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C9" w:rsidRPr="00FC03C9" w:rsidRDefault="00FC03C9" w:rsidP="00FC0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Разлік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звальненні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новага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адказнасць</w:t>
      </w:r>
      <w:proofErr w:type="spellEnd"/>
    </w:p>
    <w:p w:rsidR="00FC03C9" w:rsidRPr="00FC03C9" w:rsidRDefault="00FC03C9" w:rsidP="00FC0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3C9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парушэнне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тэрміну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выплаты.</w:t>
      </w:r>
    </w:p>
    <w:p w:rsidR="00FC03C9" w:rsidRPr="00FC03C9" w:rsidRDefault="00FC03C9" w:rsidP="00FC0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3C9" w:rsidRPr="00FC03C9" w:rsidRDefault="00FC03C9" w:rsidP="00FC0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3C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сувязі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уступленнем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сілу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28.12.2020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змяненняў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дапаўненняў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Працоўны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кодэкс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Рэспублікі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Беларусь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адпаведнае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змяненне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ўнесена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артыкул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77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Працоўнага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кодэкса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Тэрміны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разліку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звальненні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>».</w:t>
      </w:r>
    </w:p>
    <w:p w:rsidR="00FC03C9" w:rsidRPr="00FC03C9" w:rsidRDefault="00FC03C9" w:rsidP="00FC0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3C9">
        <w:rPr>
          <w:rFonts w:ascii="Times New Roman" w:hAnsi="Times New Roman" w:cs="Times New Roman"/>
          <w:sz w:val="24"/>
          <w:szCs w:val="24"/>
        </w:rPr>
        <w:t xml:space="preserve">Як у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ранейшай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, так і ў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дзеючай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рэдакцыі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частцы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артыкула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77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Працоўнага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кодэкса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прадугледжана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звальненні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работніка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ўсе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выплаты,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належныя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яму ад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наймальніка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дзень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звальнення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вырабляюцца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пазней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дзень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звальнення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>.</w:t>
      </w:r>
    </w:p>
    <w:p w:rsidR="00FC03C9" w:rsidRPr="00FC03C9" w:rsidRDefault="00FC03C9" w:rsidP="00FC0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3C9">
        <w:rPr>
          <w:rFonts w:ascii="Times New Roman" w:hAnsi="Times New Roman" w:cs="Times New Roman"/>
          <w:sz w:val="24"/>
          <w:szCs w:val="24"/>
        </w:rPr>
        <w:t xml:space="preserve">З 28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студзеня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2020 года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пачала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дзейнічаць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новая норма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паводле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якой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дзень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звальнення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вырабляюцца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выплаты,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устаноўленыя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сістэмамі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аплаты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працы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памер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якіх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вызначаецца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выніках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працы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за месяц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іншы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перыяд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>.</w:t>
      </w:r>
    </w:p>
    <w:p w:rsidR="00FC03C9" w:rsidRPr="00FC03C9" w:rsidRDefault="00FC03C9" w:rsidP="00FC0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Калі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работнік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дзень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звальнення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працаваў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адпаведныя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выплаты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павінны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быць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зроблены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пазней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наступны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дзень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пасля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патрабаванні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разліку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Дадзеная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норма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дапоўненая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новай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рэдакцыяй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згодна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якой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азначанае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правіла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распаўсюджваецца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і на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выпадкі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скасавання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працоўнага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дагавора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папярэднім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выпрабаваннем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дзень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заканчэння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тэрміну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папярэдняга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выпрабавання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>.</w:t>
      </w:r>
    </w:p>
    <w:p w:rsidR="00FC03C9" w:rsidRPr="00FC03C9" w:rsidRDefault="00FC03C9" w:rsidP="00FC0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Згодна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часткай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артыкула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77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Працоўнага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кодэкса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выпадку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спрэчкі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памерах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выплат,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належных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работніку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звальненні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наймальнік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абавязаны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тэрмін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, названы ў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частцы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артыкула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77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Працоўнага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кодэкса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выплаціць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аспрачальную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3C9">
        <w:rPr>
          <w:rFonts w:ascii="Times New Roman" w:hAnsi="Times New Roman" w:cs="Times New Roman"/>
          <w:sz w:val="24"/>
          <w:szCs w:val="24"/>
        </w:rPr>
        <w:t>суму.</w:t>
      </w:r>
    </w:p>
    <w:p w:rsidR="00FC03C9" w:rsidRPr="00FC03C9" w:rsidRDefault="00FC03C9" w:rsidP="00FC0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Зведала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змену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артыкула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77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Працоўнага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кодэкса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згодна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яе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новай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рэдакцыі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>, усе выплаты (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акрамя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выплат,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устаноўленых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FC03C9">
        <w:rPr>
          <w:rFonts w:ascii="Times New Roman" w:hAnsi="Times New Roman" w:cs="Times New Roman"/>
          <w:sz w:val="24"/>
          <w:szCs w:val="24"/>
        </w:rPr>
        <w:t>сістэмамі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аплат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працы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памер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якіх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вызначаецца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выніках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працы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за месяц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іншай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справаздачны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перыяд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атрыманыя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да дня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смерці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работніка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вырабляюцца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членам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яго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сям'і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асобам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якія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знаходзіліся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ўтрыманні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работніка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дзень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яго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смерці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пазней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сямі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каляндарных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дзён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з дня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падачы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наймальнiку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адпаведных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дакументаў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>.</w:t>
      </w:r>
    </w:p>
    <w:p w:rsidR="00FC03C9" w:rsidRPr="00FC03C9" w:rsidRDefault="00FC03C9" w:rsidP="00FC0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Навацыяй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з'яўляецца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артыкула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77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Працоўнага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кодэкса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згодна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дадзенай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норме выплаты,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устаноўленыя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сістэмамі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аплаты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працы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памер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якіх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вызначаецца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выніках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працы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за месяц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іншай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справаздачны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перыяд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праводзяцца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парадку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устаноўленым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лакальнымі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прававымі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актамі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пазней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дзень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выплаты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заработнай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платы за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справаздачны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перыяд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работнікам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арганізацыі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>.</w:t>
      </w:r>
    </w:p>
    <w:p w:rsidR="00FC03C9" w:rsidRPr="00FC03C9" w:rsidRDefault="00FC03C9" w:rsidP="00FC0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Звяртаем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парушэнне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тэрмінаў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разліку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звальненні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згодна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часткай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артыкула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9.19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Кодэкса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Рэспублікі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Беларусь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адміністрацыйных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правапарушэннях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прадугледжана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адміністрацыйная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адказнасць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наймальніка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выглядзе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штрафу ў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памеры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ад 10 да 100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базавых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велічынь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ўпаўнаважанага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службовай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асобы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нанимателя- ад 4 да 20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базавых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велічынь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>.</w:t>
      </w:r>
    </w:p>
    <w:p w:rsidR="00FC03C9" w:rsidRPr="00FC03C9" w:rsidRDefault="00FC03C9" w:rsidP="00FC0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3C9" w:rsidRPr="00FC03C9" w:rsidRDefault="00FC03C9" w:rsidP="00FC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Галоўны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дзяржаўны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інспектар</w:t>
      </w:r>
      <w:proofErr w:type="spellEnd"/>
    </w:p>
    <w:p w:rsidR="00FC03C9" w:rsidRPr="00FC03C9" w:rsidRDefault="00FC03C9" w:rsidP="00FC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аддзела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нагляду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выкананнем</w:t>
      </w:r>
      <w:proofErr w:type="spellEnd"/>
    </w:p>
    <w:p w:rsidR="00FC03C9" w:rsidRPr="00FC03C9" w:rsidRDefault="00FC03C9" w:rsidP="00FC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заканадаўства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працы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Гарадзенскага</w:t>
      </w:r>
      <w:proofErr w:type="spellEnd"/>
    </w:p>
    <w:p w:rsidR="00FC03C9" w:rsidRPr="00FC03C9" w:rsidRDefault="00FC03C9" w:rsidP="00FC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абласнога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ўпраўлення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Дэпартамента</w:t>
      </w:r>
      <w:proofErr w:type="spellEnd"/>
    </w:p>
    <w:p w:rsidR="00FC03C9" w:rsidRPr="00FC03C9" w:rsidRDefault="00FC03C9" w:rsidP="00FC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дзяржаўнай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інспекцыі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працы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І.М.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</w:t>
      </w:r>
      <w:r w:rsidRPr="00FC03C9">
        <w:rPr>
          <w:rFonts w:ascii="Times New Roman" w:hAnsi="Times New Roman" w:cs="Times New Roman"/>
          <w:sz w:val="24"/>
          <w:szCs w:val="24"/>
        </w:rPr>
        <w:t>даравіч</w:t>
      </w:r>
      <w:proofErr w:type="spellEnd"/>
    </w:p>
    <w:p w:rsidR="00DF0790" w:rsidRPr="00FC03C9" w:rsidRDefault="00FC03C9" w:rsidP="00FC03C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30.10.2020</w:t>
      </w:r>
    </w:p>
    <w:sectPr w:rsidR="00DF0790" w:rsidRPr="00FC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4F"/>
    <w:rsid w:val="00072AFB"/>
    <w:rsid w:val="003F48F7"/>
    <w:rsid w:val="004460C2"/>
    <w:rsid w:val="00693B28"/>
    <w:rsid w:val="006B3765"/>
    <w:rsid w:val="00AE000B"/>
    <w:rsid w:val="00B30E6D"/>
    <w:rsid w:val="00B54777"/>
    <w:rsid w:val="00D6235F"/>
    <w:rsid w:val="00D92773"/>
    <w:rsid w:val="00DF0790"/>
    <w:rsid w:val="00E9394F"/>
    <w:rsid w:val="00ED2BA3"/>
    <w:rsid w:val="00F362A1"/>
    <w:rsid w:val="00FC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D67E5-897E-4115-BD75-56B9A238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</dc:creator>
  <cp:keywords/>
  <dc:description/>
  <cp:lastModifiedBy>F1</cp:lastModifiedBy>
  <cp:revision>3</cp:revision>
  <dcterms:created xsi:type="dcterms:W3CDTF">2020-10-30T13:15:00Z</dcterms:created>
  <dcterms:modified xsi:type="dcterms:W3CDTF">2020-10-30T13:19:00Z</dcterms:modified>
</cp:coreProperties>
</file>