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4D" w:rsidRDefault="007B254D">
      <w:pPr>
        <w:pStyle w:val="newncpi0"/>
        <w:jc w:val="center"/>
      </w:pPr>
      <w:bookmarkStart w:id="0" w:name="_GoBack"/>
      <w:bookmarkEnd w:id="0"/>
      <w:r>
        <w:rPr>
          <w:rStyle w:val="name"/>
        </w:rPr>
        <w:t>РЕШЕНИЕ </w:t>
      </w:r>
      <w:r>
        <w:rPr>
          <w:rStyle w:val="promulgator"/>
        </w:rPr>
        <w:t>МОСТОВСКОГО РАЙОННОГО ИСПОЛНИТЕЛЬНОГО КОМИТЕТА</w:t>
      </w:r>
    </w:p>
    <w:p w:rsidR="007B254D" w:rsidRDefault="007B254D">
      <w:pPr>
        <w:pStyle w:val="newncpi"/>
        <w:ind w:firstLine="0"/>
        <w:jc w:val="center"/>
      </w:pPr>
      <w:r>
        <w:rPr>
          <w:rStyle w:val="datepr"/>
        </w:rPr>
        <w:t>25 января 2021 г.</w:t>
      </w:r>
      <w:r>
        <w:rPr>
          <w:rStyle w:val="number"/>
        </w:rPr>
        <w:t xml:space="preserve"> № 41</w:t>
      </w:r>
    </w:p>
    <w:p w:rsidR="007B254D" w:rsidRDefault="007B254D">
      <w:pPr>
        <w:pStyle w:val="titlencpi"/>
      </w:pPr>
      <w:r>
        <w:t>Об ограничении времени продажи алкогольных напитков на территории Мостовского района</w:t>
      </w:r>
    </w:p>
    <w:p w:rsidR="007B254D" w:rsidRDefault="007B254D">
      <w:pPr>
        <w:pStyle w:val="preamble"/>
      </w:pPr>
      <w:r>
        <w:t>На основании пункта 5 статьи 11 Закона Республики Беларусь от 27 августа 2008 г. № 429-З «О государственном регулировании производства и оборота алкогольной, непищевой спиртосодержащей продукции и непищевого этилового спирта» Мостовский районный исполнительный комитет РЕШИЛ:</w:t>
      </w:r>
    </w:p>
    <w:p w:rsidR="007B254D" w:rsidRDefault="007B254D">
      <w:pPr>
        <w:pStyle w:val="point"/>
      </w:pPr>
      <w:r>
        <w:t>1. Ограничить на территории Мостовского района с 00.00 до 24.00 продажу алкогольных напитков (водки, ликеро-водочных изделий, вина, коньяка, бренди, кальвадоса, шампанского и других напитков с объемной долей этилового спирта 7 и более процентов), за исключением их продажи в объектах общественного питания, 28 февраля 2021 г., 28 марта 2021 г., 25 апреля 2021 г., 30 мая 2021 г., 27 июня 2021 г., 25 июля 2021 г., 26 сентября 2021 г., 31 октября 2021 г., 28 ноября 2021 г. в связи с проведением мероприятий, направленных на пропаганду (популяризацию) здорового образа жизни, профилактику пьянства и алкоголизма, борьбу с ними («День Здоровья»).</w:t>
      </w:r>
    </w:p>
    <w:p w:rsidR="007B254D" w:rsidRDefault="007B254D">
      <w:pPr>
        <w:pStyle w:val="point"/>
      </w:pPr>
      <w:r>
        <w:t>2. Обнародовать (опубликовать) настоящее решение в газете «</w:t>
      </w:r>
      <w:proofErr w:type="spellStart"/>
      <w:r>
        <w:t>Зара</w:t>
      </w:r>
      <w:proofErr w:type="spellEnd"/>
      <w:r>
        <w:t xml:space="preserve"> над </w:t>
      </w:r>
      <w:proofErr w:type="spellStart"/>
      <w:r>
        <w:t>Нёманам</w:t>
      </w:r>
      <w:proofErr w:type="spellEnd"/>
      <w:r>
        <w:t>».</w:t>
      </w:r>
    </w:p>
    <w:p w:rsidR="007B254D" w:rsidRDefault="007B254D">
      <w:pPr>
        <w:pStyle w:val="point"/>
      </w:pPr>
      <w:r>
        <w:t>3. Настоящее решение вступает в силу после его официального опубликования.</w:t>
      </w:r>
    </w:p>
    <w:p w:rsidR="007B254D" w:rsidRDefault="007B254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7B254D">
        <w:tc>
          <w:tcPr>
            <w:tcW w:w="2500" w:type="pct"/>
            <w:tcMar>
              <w:top w:w="0" w:type="dxa"/>
              <w:left w:w="6" w:type="dxa"/>
              <w:bottom w:w="0" w:type="dxa"/>
              <w:right w:w="6" w:type="dxa"/>
            </w:tcMar>
            <w:vAlign w:val="bottom"/>
            <w:hideMark/>
          </w:tcPr>
          <w:p w:rsidR="007B254D" w:rsidRDefault="007B254D">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7B254D" w:rsidRDefault="007B254D">
            <w:pPr>
              <w:pStyle w:val="newncpi0"/>
              <w:jc w:val="right"/>
            </w:pPr>
            <w:proofErr w:type="spellStart"/>
            <w:r>
              <w:rPr>
                <w:rStyle w:val="pers"/>
              </w:rPr>
              <w:t>Ю.Н.Валеватый</w:t>
            </w:r>
            <w:proofErr w:type="spellEnd"/>
          </w:p>
        </w:tc>
      </w:tr>
      <w:tr w:rsidR="007B254D">
        <w:tc>
          <w:tcPr>
            <w:tcW w:w="2500" w:type="pct"/>
            <w:tcMar>
              <w:top w:w="0" w:type="dxa"/>
              <w:left w:w="6" w:type="dxa"/>
              <w:bottom w:w="0" w:type="dxa"/>
              <w:right w:w="6" w:type="dxa"/>
            </w:tcMar>
            <w:vAlign w:val="bottom"/>
            <w:hideMark/>
          </w:tcPr>
          <w:p w:rsidR="007B254D" w:rsidRDefault="007B254D">
            <w:pPr>
              <w:pStyle w:val="newncpi0"/>
              <w:jc w:val="left"/>
            </w:pPr>
            <w:r>
              <w:t> </w:t>
            </w:r>
          </w:p>
        </w:tc>
        <w:tc>
          <w:tcPr>
            <w:tcW w:w="2500" w:type="pct"/>
            <w:tcMar>
              <w:top w:w="0" w:type="dxa"/>
              <w:left w:w="6" w:type="dxa"/>
              <w:bottom w:w="0" w:type="dxa"/>
              <w:right w:w="6" w:type="dxa"/>
            </w:tcMar>
            <w:vAlign w:val="bottom"/>
            <w:hideMark/>
          </w:tcPr>
          <w:p w:rsidR="007B254D" w:rsidRDefault="007B254D">
            <w:pPr>
              <w:pStyle w:val="newncpi0"/>
              <w:jc w:val="right"/>
            </w:pPr>
            <w:r>
              <w:t> </w:t>
            </w:r>
          </w:p>
        </w:tc>
      </w:tr>
      <w:tr w:rsidR="007B254D">
        <w:tc>
          <w:tcPr>
            <w:tcW w:w="2500" w:type="pct"/>
            <w:tcMar>
              <w:top w:w="0" w:type="dxa"/>
              <w:left w:w="6" w:type="dxa"/>
              <w:bottom w:w="0" w:type="dxa"/>
              <w:right w:w="6" w:type="dxa"/>
            </w:tcMar>
            <w:vAlign w:val="bottom"/>
            <w:hideMark/>
          </w:tcPr>
          <w:p w:rsidR="007B254D" w:rsidRDefault="007B254D">
            <w:pPr>
              <w:pStyle w:val="newncpi0"/>
              <w:jc w:val="left"/>
            </w:pPr>
            <w:r>
              <w:rPr>
                <w:rStyle w:val="post"/>
              </w:rPr>
              <w:t>Управляющий делами</w:t>
            </w:r>
          </w:p>
        </w:tc>
        <w:tc>
          <w:tcPr>
            <w:tcW w:w="2500" w:type="pct"/>
            <w:tcMar>
              <w:top w:w="0" w:type="dxa"/>
              <w:left w:w="6" w:type="dxa"/>
              <w:bottom w:w="0" w:type="dxa"/>
              <w:right w:w="6" w:type="dxa"/>
            </w:tcMar>
            <w:vAlign w:val="bottom"/>
            <w:hideMark/>
          </w:tcPr>
          <w:p w:rsidR="007B254D" w:rsidRDefault="007B254D">
            <w:pPr>
              <w:pStyle w:val="newncpi0"/>
              <w:jc w:val="right"/>
            </w:pPr>
            <w:proofErr w:type="spellStart"/>
            <w:r>
              <w:rPr>
                <w:rStyle w:val="pers"/>
              </w:rPr>
              <w:t>А.Н.Рахунок</w:t>
            </w:r>
            <w:proofErr w:type="spellEnd"/>
          </w:p>
        </w:tc>
      </w:tr>
    </w:tbl>
    <w:p w:rsidR="007B254D" w:rsidRDefault="007B254D">
      <w:pPr>
        <w:pStyle w:val="newncpi"/>
      </w:pPr>
      <w:r>
        <w:t> </w:t>
      </w:r>
    </w:p>
    <w:p w:rsidR="00D5717D" w:rsidRDefault="00D5717D"/>
    <w:sectPr w:rsidR="00D5717D" w:rsidSect="007B254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E96" w:rsidRDefault="00F96E96" w:rsidP="007B254D">
      <w:pPr>
        <w:spacing w:after="0" w:line="240" w:lineRule="auto"/>
      </w:pPr>
      <w:r>
        <w:separator/>
      </w:r>
    </w:p>
  </w:endnote>
  <w:endnote w:type="continuationSeparator" w:id="0">
    <w:p w:rsidR="00F96E96" w:rsidRDefault="00F96E96" w:rsidP="007B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4D" w:rsidRDefault="007B25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4D" w:rsidRDefault="007B25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B254D" w:rsidTr="007B254D">
      <w:tc>
        <w:tcPr>
          <w:tcW w:w="1800" w:type="dxa"/>
          <w:shd w:val="clear" w:color="auto" w:fill="auto"/>
          <w:vAlign w:val="center"/>
        </w:tcPr>
        <w:p w:rsidR="007B254D" w:rsidRDefault="007B254D">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7B254D" w:rsidRDefault="007B254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B254D" w:rsidRDefault="007B254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26.02.2021</w:t>
          </w:r>
        </w:p>
        <w:p w:rsidR="007B254D" w:rsidRPr="007B254D" w:rsidRDefault="007B254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B254D" w:rsidRDefault="007B25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E96" w:rsidRDefault="00F96E96" w:rsidP="007B254D">
      <w:pPr>
        <w:spacing w:after="0" w:line="240" w:lineRule="auto"/>
      </w:pPr>
      <w:r>
        <w:separator/>
      </w:r>
    </w:p>
  </w:footnote>
  <w:footnote w:type="continuationSeparator" w:id="0">
    <w:p w:rsidR="00F96E96" w:rsidRDefault="00F96E96" w:rsidP="007B2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4D" w:rsidRDefault="007B254D" w:rsidP="00B33755">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B254D" w:rsidRDefault="007B25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4D" w:rsidRDefault="007B254D" w:rsidP="00B33755">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rsidR="007B254D" w:rsidRDefault="007B25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4D" w:rsidRPr="007B254D" w:rsidRDefault="007B254D">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4D"/>
    <w:rsid w:val="000C75C1"/>
    <w:rsid w:val="007B254D"/>
    <w:rsid w:val="00D5717D"/>
    <w:rsid w:val="00F9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BD3B6-8762-4738-B8DE-E4A9A5F9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B254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B25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B25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B25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B254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B254D"/>
    <w:rPr>
      <w:rFonts w:ascii="Times New Roman" w:hAnsi="Times New Roman" w:cs="Times New Roman" w:hint="default"/>
      <w:caps/>
    </w:rPr>
  </w:style>
  <w:style w:type="character" w:customStyle="1" w:styleId="promulgator">
    <w:name w:val="promulgator"/>
    <w:basedOn w:val="a0"/>
    <w:rsid w:val="007B254D"/>
    <w:rPr>
      <w:rFonts w:ascii="Times New Roman" w:hAnsi="Times New Roman" w:cs="Times New Roman" w:hint="default"/>
      <w:caps/>
    </w:rPr>
  </w:style>
  <w:style w:type="character" w:customStyle="1" w:styleId="datepr">
    <w:name w:val="datepr"/>
    <w:basedOn w:val="a0"/>
    <w:rsid w:val="007B254D"/>
    <w:rPr>
      <w:rFonts w:ascii="Times New Roman" w:hAnsi="Times New Roman" w:cs="Times New Roman" w:hint="default"/>
    </w:rPr>
  </w:style>
  <w:style w:type="character" w:customStyle="1" w:styleId="number">
    <w:name w:val="number"/>
    <w:basedOn w:val="a0"/>
    <w:rsid w:val="007B254D"/>
    <w:rPr>
      <w:rFonts w:ascii="Times New Roman" w:hAnsi="Times New Roman" w:cs="Times New Roman" w:hint="default"/>
    </w:rPr>
  </w:style>
  <w:style w:type="character" w:customStyle="1" w:styleId="post">
    <w:name w:val="post"/>
    <w:basedOn w:val="a0"/>
    <w:rsid w:val="007B254D"/>
    <w:rPr>
      <w:rFonts w:ascii="Times New Roman" w:hAnsi="Times New Roman" w:cs="Times New Roman" w:hint="default"/>
      <w:b/>
      <w:bCs/>
      <w:sz w:val="22"/>
      <w:szCs w:val="22"/>
    </w:rPr>
  </w:style>
  <w:style w:type="character" w:customStyle="1" w:styleId="pers">
    <w:name w:val="pers"/>
    <w:basedOn w:val="a0"/>
    <w:rsid w:val="007B254D"/>
    <w:rPr>
      <w:rFonts w:ascii="Times New Roman" w:hAnsi="Times New Roman" w:cs="Times New Roman" w:hint="default"/>
      <w:b/>
      <w:bCs/>
      <w:sz w:val="22"/>
      <w:szCs w:val="22"/>
    </w:rPr>
  </w:style>
  <w:style w:type="paragraph" w:styleId="a3">
    <w:name w:val="header"/>
    <w:basedOn w:val="a"/>
    <w:link w:val="a4"/>
    <w:uiPriority w:val="99"/>
    <w:unhideWhenUsed/>
    <w:rsid w:val="007B25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254D"/>
  </w:style>
  <w:style w:type="paragraph" w:styleId="a5">
    <w:name w:val="footer"/>
    <w:basedOn w:val="a"/>
    <w:link w:val="a6"/>
    <w:uiPriority w:val="99"/>
    <w:unhideWhenUsed/>
    <w:rsid w:val="007B25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254D"/>
  </w:style>
  <w:style w:type="character" w:styleId="a7">
    <w:name w:val="page number"/>
    <w:basedOn w:val="a0"/>
    <w:uiPriority w:val="99"/>
    <w:semiHidden/>
    <w:unhideWhenUsed/>
    <w:rsid w:val="007B254D"/>
  </w:style>
  <w:style w:type="table" w:styleId="a8">
    <w:name w:val="Table Grid"/>
    <w:basedOn w:val="a1"/>
    <w:uiPriority w:val="39"/>
    <w:rsid w:val="007B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Викторовна Пецевич</dc:creator>
  <cp:keywords/>
  <dc:description/>
  <cp:lastModifiedBy>Галина Викторовна Пецевич</cp:lastModifiedBy>
  <cp:revision>2</cp:revision>
  <dcterms:created xsi:type="dcterms:W3CDTF">2021-12-01T08:22:00Z</dcterms:created>
  <dcterms:modified xsi:type="dcterms:W3CDTF">2021-12-01T08:22:00Z</dcterms:modified>
</cp:coreProperties>
</file>