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67134" w14:textId="77777777" w:rsidR="00266D0C" w:rsidRPr="006F7C43" w:rsidRDefault="00266D0C" w:rsidP="00682D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7C43">
        <w:rPr>
          <w:rFonts w:ascii="Times New Roman" w:hAnsi="Times New Roman"/>
          <w:sz w:val="24"/>
          <w:szCs w:val="24"/>
        </w:rPr>
        <w:t>МАТЕРИАЛЫ</w:t>
      </w:r>
    </w:p>
    <w:p w14:paraId="45B1A31E" w14:textId="77777777" w:rsidR="00266D0C" w:rsidRPr="006F7C43" w:rsidRDefault="00266D0C" w:rsidP="00682D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7C43">
        <w:rPr>
          <w:rFonts w:ascii="Times New Roman" w:hAnsi="Times New Roman"/>
          <w:sz w:val="24"/>
          <w:szCs w:val="24"/>
        </w:rPr>
        <w:t>для членов информационно-пропагандистских групп</w:t>
      </w:r>
    </w:p>
    <w:p w14:paraId="4ACB9DD3" w14:textId="6F6BDB8D" w:rsidR="00266D0C" w:rsidRPr="006F7C43" w:rsidRDefault="00266D0C" w:rsidP="00682D4F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7C43">
        <w:rPr>
          <w:rFonts w:ascii="Times New Roman" w:hAnsi="Times New Roman"/>
          <w:sz w:val="24"/>
          <w:szCs w:val="24"/>
        </w:rPr>
        <w:t>(май 2024 г.)</w:t>
      </w:r>
    </w:p>
    <w:p w14:paraId="00727F06" w14:textId="77777777" w:rsidR="00266D0C" w:rsidRPr="00682D4F" w:rsidRDefault="00266D0C" w:rsidP="00682D4F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27699B" w14:textId="77777777" w:rsidR="00682D4F" w:rsidRPr="00682D4F" w:rsidRDefault="00266D0C" w:rsidP="00682D4F">
      <w:pPr>
        <w:pStyle w:val="aa"/>
        <w:ind w:left="4" w:right="4" w:hanging="4"/>
        <w:jc w:val="center"/>
        <w:rPr>
          <w:b/>
          <w:sz w:val="28"/>
          <w:szCs w:val="28"/>
          <w:lang w:bidi="he-IL"/>
        </w:rPr>
      </w:pPr>
      <w:r w:rsidRPr="00682D4F">
        <w:rPr>
          <w:b/>
          <w:sz w:val="28"/>
          <w:szCs w:val="28"/>
          <w:lang w:bidi="he-IL"/>
        </w:rPr>
        <w:t xml:space="preserve">Обеспечение безопасности детей при организации их оздоровления </w:t>
      </w:r>
    </w:p>
    <w:p w14:paraId="437FB4B7" w14:textId="1C6210B3" w:rsidR="00266D0C" w:rsidRPr="00682D4F" w:rsidRDefault="00266D0C" w:rsidP="00682D4F">
      <w:pPr>
        <w:pStyle w:val="aa"/>
        <w:ind w:left="4" w:right="4" w:hanging="4"/>
        <w:jc w:val="center"/>
        <w:rPr>
          <w:b/>
          <w:sz w:val="28"/>
          <w:szCs w:val="28"/>
          <w:lang w:bidi="he-IL"/>
        </w:rPr>
      </w:pPr>
      <w:r w:rsidRPr="00682D4F">
        <w:rPr>
          <w:b/>
          <w:sz w:val="28"/>
          <w:szCs w:val="28"/>
          <w:lang w:bidi="he-IL"/>
        </w:rPr>
        <w:t>в летний период</w:t>
      </w:r>
    </w:p>
    <w:p w14:paraId="1544986A" w14:textId="77777777" w:rsidR="00266D0C" w:rsidRPr="00682D4F" w:rsidRDefault="00266D0C" w:rsidP="00266D0C">
      <w:pPr>
        <w:pStyle w:val="aa"/>
        <w:ind w:left="4" w:right="4" w:firstLine="729"/>
        <w:jc w:val="center"/>
        <w:rPr>
          <w:i/>
          <w:sz w:val="20"/>
          <w:szCs w:val="20"/>
          <w:lang w:bidi="he-IL"/>
        </w:rPr>
      </w:pPr>
    </w:p>
    <w:p w14:paraId="7B54108B" w14:textId="123CD886" w:rsidR="00266D0C" w:rsidRPr="006F7C43" w:rsidRDefault="00266D0C" w:rsidP="00682D4F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 w:bidi="he-IL"/>
        </w:rPr>
      </w:pPr>
      <w:r w:rsidRPr="006F7C43">
        <w:rPr>
          <w:rFonts w:ascii="Times New Roman" w:eastAsiaTheme="minorEastAsia" w:hAnsi="Times New Roman" w:cs="Times New Roman"/>
          <w:i/>
          <w:sz w:val="24"/>
          <w:szCs w:val="24"/>
          <w:lang w:eastAsia="ru-RU" w:bidi="he-IL"/>
        </w:rPr>
        <w:t>Материал подготовлен</w:t>
      </w:r>
      <w:r w:rsidR="006F7C43">
        <w:rPr>
          <w:rFonts w:ascii="Times New Roman" w:eastAsiaTheme="minorEastAsia" w:hAnsi="Times New Roman" w:cs="Times New Roman"/>
          <w:i/>
          <w:sz w:val="24"/>
          <w:szCs w:val="24"/>
          <w:lang w:eastAsia="ru-RU" w:bidi="he-IL"/>
        </w:rPr>
        <w:t xml:space="preserve"> </w:t>
      </w:r>
      <w:r w:rsidRPr="006F7C43">
        <w:rPr>
          <w:rFonts w:ascii="Times New Roman" w:eastAsiaTheme="minorEastAsia" w:hAnsi="Times New Roman" w:cs="Times New Roman"/>
          <w:i/>
          <w:sz w:val="24"/>
          <w:szCs w:val="24"/>
          <w:lang w:eastAsia="ru-RU" w:bidi="he-IL"/>
        </w:rPr>
        <w:t>главным управлением образования</w:t>
      </w:r>
    </w:p>
    <w:p w14:paraId="70D79250" w14:textId="630BA67F" w:rsidR="00CD29E9" w:rsidRPr="006F7C43" w:rsidRDefault="00266D0C" w:rsidP="00266D0C">
      <w:pPr>
        <w:tabs>
          <w:tab w:val="left" w:pos="79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6F7C43">
        <w:rPr>
          <w:rFonts w:ascii="Times New Roman" w:eastAsiaTheme="minorEastAsia" w:hAnsi="Times New Roman" w:cs="Times New Roman"/>
          <w:i/>
          <w:sz w:val="24"/>
          <w:szCs w:val="24"/>
          <w:lang w:eastAsia="ru-RU" w:bidi="he-IL"/>
        </w:rPr>
        <w:t xml:space="preserve"> Гродненского облисполкома</w:t>
      </w:r>
    </w:p>
    <w:p w14:paraId="61B18549" w14:textId="77777777" w:rsidR="008122D8" w:rsidRPr="00682D4F" w:rsidRDefault="008122D8" w:rsidP="008122D8">
      <w:pPr>
        <w:tabs>
          <w:tab w:val="left" w:pos="79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</w:p>
    <w:p w14:paraId="47128383" w14:textId="72EEF491" w:rsidR="00C4677E" w:rsidRPr="00682D4F" w:rsidRDefault="00C4677E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жизни и здоровья детей, создание безопасных условий проживания, а также обучение детей основным правилам поведения – важнейшая задача не только государственных органов и организаций, но и самих родителей.</w:t>
      </w:r>
    </w:p>
    <w:p w14:paraId="25CE17A8" w14:textId="1A52A2AE" w:rsidR="00C4677E" w:rsidRPr="00682D4F" w:rsidRDefault="00C4677E" w:rsidP="00C4677E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организованного и безопасного проведения оздоровительной </w:t>
      </w:r>
      <w:r w:rsidR="000F1729"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кампании в летний период 2024 года</w:t>
      </w: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Гродненским облисполкомом принято решение от 26.04.2024 № 227 «Об организации оздоровления детей Гродненской области в летний период 2024 года», установлен план мероприятий по организации оздоровления детей.</w:t>
      </w:r>
    </w:p>
    <w:p w14:paraId="434B54B0" w14:textId="77777777" w:rsidR="006F7C43" w:rsidRPr="006F7C43" w:rsidRDefault="00655743" w:rsidP="006D3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7C4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Справочно:</w:t>
      </w:r>
      <w:r w:rsidRPr="006F7C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37A0A408" w14:textId="244B1E36" w:rsidR="006D383B" w:rsidRPr="006F7C43" w:rsidRDefault="006D383B" w:rsidP="006D38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7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лагерях всех типов </w:t>
      </w:r>
      <w:r w:rsidRPr="006F7C4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запланировано </w:t>
      </w:r>
      <w:r w:rsidRPr="006F7C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оздоровить не менее </w:t>
      </w:r>
      <w:r w:rsidRPr="006F7C4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47,7 </w:t>
      </w:r>
      <w:r w:rsidRPr="006F7C43">
        <w:rPr>
          <w:rFonts w:ascii="Times New Roman" w:hAnsi="Times New Roman" w:cs="Times New Roman"/>
          <w:bCs/>
          <w:i/>
          <w:iCs/>
          <w:sz w:val="24"/>
          <w:szCs w:val="24"/>
        </w:rPr>
        <w:t>тыс. детей, из них 8120 в спортивно–оздоровительных лагерях.</w:t>
      </w:r>
      <w:r w:rsidRPr="006F7C43">
        <w:rPr>
          <w:rFonts w:ascii="Times New Roman" w:hAnsi="Times New Roman" w:cs="Times New Roman"/>
          <w:i/>
          <w:iCs/>
          <w:sz w:val="24"/>
          <w:szCs w:val="24"/>
        </w:rPr>
        <w:t xml:space="preserve"> Прогнозируемый охват оздоровлением в летний период  – 40,6  %. </w:t>
      </w:r>
    </w:p>
    <w:p w14:paraId="28C185D9" w14:textId="77777777" w:rsidR="006D383B" w:rsidRPr="006F7C43" w:rsidRDefault="006D383B" w:rsidP="006D38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6F7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доплату до полной стоимости путевок для 305-ти детей-инвалидов и 1292-х детей - сирот из средств областного бюджета предусмотрено </w:t>
      </w:r>
      <w:r w:rsidRPr="006F7C43">
        <w:rPr>
          <w:rFonts w:ascii="Times New Roman" w:hAnsi="Times New Roman" w:cs="Times New Roman"/>
          <w:i/>
          <w:iCs/>
          <w:sz w:val="24"/>
          <w:szCs w:val="24"/>
        </w:rPr>
        <w:t>395,5 тыс. рублей.</w:t>
      </w:r>
      <w:r w:rsidRPr="006F7C43">
        <w:rPr>
          <w:i/>
          <w:iCs/>
          <w:sz w:val="24"/>
          <w:szCs w:val="24"/>
        </w:rPr>
        <w:t xml:space="preserve"> </w:t>
      </w:r>
      <w:r w:rsidRPr="006F7C43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На удешевление стоимости путевок в лагеря всех типов и видов из средств республиканского бюджета предусмотрено 7,6 </w:t>
      </w:r>
      <w:r w:rsidRPr="006F7C43">
        <w:rPr>
          <w:rFonts w:ascii="Times New Roman" w:hAnsi="Times New Roman" w:cs="Times New Roman"/>
          <w:i/>
          <w:iCs/>
          <w:sz w:val="24"/>
          <w:szCs w:val="24"/>
        </w:rPr>
        <w:t xml:space="preserve">млн. </w:t>
      </w:r>
      <w:r w:rsidRPr="006F7C43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рублей (на уровне прошлого года). </w:t>
      </w:r>
    </w:p>
    <w:p w14:paraId="23389F7D" w14:textId="77777777" w:rsidR="006D383B" w:rsidRPr="006F7C43" w:rsidRDefault="006D383B" w:rsidP="006D38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7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Всего в области планируется к открытию </w:t>
      </w:r>
      <w:r w:rsidRPr="006F7C43">
        <w:rPr>
          <w:rFonts w:ascii="Times New Roman" w:hAnsi="Times New Roman" w:cs="Times New Roman"/>
          <w:i/>
          <w:iCs/>
          <w:sz w:val="24"/>
          <w:szCs w:val="24"/>
        </w:rPr>
        <w:t>705 лагерей</w:t>
      </w:r>
      <w:r w:rsidRPr="006F7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из них с круглосуточным пребыванием </w:t>
      </w:r>
      <w:r w:rsidRPr="006F7C43">
        <w:rPr>
          <w:rFonts w:ascii="Times New Roman" w:hAnsi="Times New Roman" w:cs="Times New Roman"/>
          <w:i/>
          <w:iCs/>
          <w:sz w:val="24"/>
          <w:szCs w:val="24"/>
        </w:rPr>
        <w:t>– 220, с дневным – 485, в которых отдохнут 20 316 и 26 997 детей соответственно.</w:t>
      </w:r>
    </w:p>
    <w:p w14:paraId="30188485" w14:textId="0414366C" w:rsidR="006D383B" w:rsidRPr="006F7C43" w:rsidRDefault="006D383B" w:rsidP="006D38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F7C43">
        <w:rPr>
          <w:rFonts w:ascii="Times New Roman" w:hAnsi="Times New Roman" w:cs="Times New Roman"/>
          <w:bCs/>
          <w:i/>
          <w:iCs/>
          <w:sz w:val="24"/>
          <w:szCs w:val="24"/>
        </w:rPr>
        <w:t>22</w:t>
      </w:r>
      <w:r w:rsidRPr="006F7C4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стационарных лагеря</w:t>
      </w:r>
      <w:r w:rsidRPr="006F7C4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F7C43">
        <w:rPr>
          <w:rFonts w:ascii="Times New Roman" w:hAnsi="Times New Roman" w:cs="Times New Roman"/>
          <w:i/>
          <w:iCs/>
          <w:sz w:val="24"/>
          <w:szCs w:val="24"/>
        </w:rPr>
        <w:t xml:space="preserve">будут работать в 4-х, 5-ти сменном рабочем режимах, где смогут оздоровиться около 14 000 детей. </w:t>
      </w:r>
      <w:r w:rsidRPr="006F7C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Средняя стоимость путевки в стационарные лагеря составит </w:t>
      </w:r>
      <w:r w:rsidRPr="006F7C43">
        <w:rPr>
          <w:rFonts w:ascii="Times New Roman" w:hAnsi="Times New Roman" w:cs="Times New Roman"/>
          <w:i/>
          <w:iCs/>
          <w:sz w:val="24"/>
          <w:szCs w:val="24"/>
        </w:rPr>
        <w:t>630</w:t>
      </w:r>
      <w:r w:rsidRPr="006F7C43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</w:t>
      </w:r>
      <w:r w:rsidRPr="006F7C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рублей, в том числе удешевление за счет средств государства – </w:t>
      </w:r>
      <w:r w:rsidRPr="006F7C4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248</w:t>
      </w:r>
      <w:r w:rsidRPr="006F7C4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рублей. </w:t>
      </w:r>
    </w:p>
    <w:p w14:paraId="702DC537" w14:textId="32325493" w:rsidR="006F7C43" w:rsidRPr="00682D4F" w:rsidRDefault="006F7C43" w:rsidP="00682D4F">
      <w:pPr>
        <w:pStyle w:val="ab"/>
        <w:shd w:val="clear" w:color="auto" w:fill="FFFFFF"/>
        <w:spacing w:before="0" w:beforeAutospacing="0" w:after="0" w:afterAutospacing="0"/>
        <w:ind w:right="-1" w:firstLine="709"/>
        <w:jc w:val="both"/>
        <w:rPr>
          <w:rFonts w:eastAsia="Calibri"/>
          <w:sz w:val="28"/>
          <w:szCs w:val="28"/>
        </w:rPr>
      </w:pPr>
      <w:r w:rsidRPr="00682D4F">
        <w:rPr>
          <w:rFonts w:eastAsia="Calibri"/>
          <w:sz w:val="28"/>
          <w:szCs w:val="28"/>
        </w:rPr>
        <w:t>В</w:t>
      </w:r>
      <w:r w:rsidRPr="00682D4F">
        <w:rPr>
          <w:rFonts w:eastAsia="Calibri"/>
          <w:b/>
          <w:sz w:val="28"/>
          <w:szCs w:val="28"/>
        </w:rPr>
        <w:t xml:space="preserve"> Мостовском районе</w:t>
      </w:r>
      <w:r w:rsidRPr="00682D4F">
        <w:rPr>
          <w:rFonts w:eastAsia="Calibri"/>
          <w:sz w:val="28"/>
          <w:szCs w:val="28"/>
        </w:rPr>
        <w:t xml:space="preserve"> в летний период 2024 года планируется оздоровить 1345 учащихся, что составит 49,5 % от общего количества учащихся.</w:t>
      </w:r>
    </w:p>
    <w:p w14:paraId="26F3CC90" w14:textId="1C6119A1" w:rsidR="006F7C43" w:rsidRPr="00682D4F" w:rsidRDefault="006F7C43" w:rsidP="00682D4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2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Дневные оздоровительные лагеря (13 лагерей) будут функционировать на протяжении июня-июля на базе 12 учреждений общего среднего образования, ГУО «Центр коррекционно-развивающего обучения и реабилитации г. Мосты».  </w:t>
      </w:r>
    </w:p>
    <w:p w14:paraId="71FB7445" w14:textId="39DEA961" w:rsidR="006F7C43" w:rsidRPr="00682D4F" w:rsidRDefault="006F7C43" w:rsidP="00682D4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2D4F">
        <w:rPr>
          <w:rFonts w:ascii="Times New Roman" w:eastAsia="Calibri" w:hAnsi="Times New Roman" w:cs="Times New Roman"/>
          <w:sz w:val="28"/>
          <w:szCs w:val="28"/>
          <w:lang w:eastAsia="ru-RU"/>
        </w:rPr>
        <w:t>На базе 3 учреждений общего среднего образования</w:t>
      </w:r>
      <w:r w:rsidR="00682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(ГУО «Гудевичская средняя школа», ГУО «Лунненская средняя школа имени Героя Советского Союза Ивана Шеремета», ГУО «Песковская средняя школа Мостовского района»)</w:t>
      </w:r>
      <w:r w:rsidRPr="00682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82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17.06.2024 по 05.07.2024 </w:t>
      </w:r>
      <w:r w:rsidRPr="00682D4F">
        <w:rPr>
          <w:rFonts w:ascii="Times New Roman" w:eastAsia="Calibri" w:hAnsi="Times New Roman" w:cs="Times New Roman"/>
          <w:sz w:val="28"/>
          <w:szCs w:val="28"/>
          <w:lang w:eastAsia="ru-RU"/>
        </w:rPr>
        <w:t>будут организованы лагеря труда и отдыха для 62 учащихся</w:t>
      </w:r>
      <w:r w:rsidR="00682D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682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6A8719A" w14:textId="77777777" w:rsidR="006F7C43" w:rsidRPr="00682D4F" w:rsidRDefault="006F7C43" w:rsidP="00682D4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2D4F">
        <w:rPr>
          <w:rFonts w:ascii="Times New Roman" w:eastAsia="Calibri" w:hAnsi="Times New Roman" w:cs="Times New Roman"/>
          <w:sz w:val="28"/>
          <w:szCs w:val="28"/>
          <w:lang w:eastAsia="ru-RU"/>
        </w:rPr>
        <w:t>Всего в дневных оздоровительных лагерях оздоровится 857</w:t>
      </w:r>
      <w:r w:rsidRPr="00682D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82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учащихся. </w:t>
      </w:r>
    </w:p>
    <w:p w14:paraId="7161FF98" w14:textId="1A98B2F9" w:rsidR="006F7C43" w:rsidRPr="00682D4F" w:rsidRDefault="006F7C43" w:rsidP="00682D4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2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ГУ «Воспитательно-оздоровительный лагерь «Пацевичи» будет работать с 03.06.2024 по 06.08.2024 в шести сменном режиме по 9 дней (238 учащихся). </w:t>
      </w:r>
    </w:p>
    <w:p w14:paraId="171B0893" w14:textId="08155F72" w:rsidR="006F7C43" w:rsidRPr="00682D4F" w:rsidRDefault="006F7C43" w:rsidP="00682D4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2D4F">
        <w:rPr>
          <w:rFonts w:ascii="Times New Roman" w:eastAsia="Calibri" w:hAnsi="Times New Roman" w:cs="Times New Roman"/>
          <w:sz w:val="28"/>
          <w:szCs w:val="28"/>
          <w:lang w:eastAsia="ru-RU"/>
        </w:rPr>
        <w:t>ГУО «Оздоровительный лагерь «Неманский» будет работать с 03.06.2024 по 08.08.2024 в четырех сменном режиме (220 учащихся).</w:t>
      </w:r>
    </w:p>
    <w:p w14:paraId="36FB3CAE" w14:textId="77777777" w:rsidR="006F7C43" w:rsidRPr="00682D4F" w:rsidRDefault="006F7C43" w:rsidP="00682D4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2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Будет организована работа палаточных непередвижных лагерей: </w:t>
      </w:r>
    </w:p>
    <w:p w14:paraId="5BC83DE4" w14:textId="77777777" w:rsidR="006F7C43" w:rsidRPr="00682D4F" w:rsidRDefault="006F7C43" w:rsidP="00682D4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2D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 смена с 14.06.2024 по 22.06.2024 на базе «Воспитательно-оздоровительный лагерь «Пацевичи»; </w:t>
      </w:r>
    </w:p>
    <w:p w14:paraId="0324AAE6" w14:textId="6867431A" w:rsidR="006F7C43" w:rsidRPr="00682D4F" w:rsidRDefault="006F7C43" w:rsidP="00682D4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2D4F">
        <w:rPr>
          <w:rFonts w:ascii="Times New Roman" w:eastAsia="Calibri" w:hAnsi="Times New Roman" w:cs="Times New Roman"/>
          <w:sz w:val="28"/>
          <w:szCs w:val="28"/>
          <w:lang w:eastAsia="ru-RU"/>
        </w:rPr>
        <w:t>- 1 смена с 17.06.2024 по 25.06.2024 на базе отдела внутренних дел Мостовского райисполкома.</w:t>
      </w:r>
    </w:p>
    <w:p w14:paraId="30BCF593" w14:textId="14903039" w:rsidR="006F7C43" w:rsidRPr="00682D4F" w:rsidRDefault="006F7C43" w:rsidP="00682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спортивно-оздоровительных лагерях запланировано оздоровить 158 учащихся специализированных учебно-спортивных учреждений. Оздоровление пройдёт на спортивных базах </w:t>
      </w:r>
      <w:r w:rsidR="000F1729"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«Мостовская районная специализированная детско-юношеская школа олимпийского резерва»,</w:t>
      </w:r>
      <w:r w:rsidR="000F1729"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 комплекса «Неман».</w:t>
      </w:r>
    </w:p>
    <w:p w14:paraId="5C25CED6" w14:textId="2700520E" w:rsidR="006F7C43" w:rsidRPr="00682D4F" w:rsidRDefault="000F1729" w:rsidP="00682D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r w:rsidR="006F7C43"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«Гродненский областной центр олимпийского резерва по гребным видам спорта» будут организованы круглосуточные лагеря для 90 учащихся-спортсменов.</w:t>
      </w:r>
    </w:p>
    <w:p w14:paraId="1C124C2C" w14:textId="1F02438E" w:rsidR="006F7C43" w:rsidRPr="00682D4F" w:rsidRDefault="006F7C43" w:rsidP="00682D4F">
      <w:pPr>
        <w:spacing w:after="12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D4F">
        <w:rPr>
          <w:rFonts w:ascii="Times New Roman" w:hAnsi="Times New Roman" w:cs="Times New Roman"/>
          <w:sz w:val="28"/>
          <w:szCs w:val="28"/>
        </w:rPr>
        <w:t>Предварительная стоимость путевок в ГУО «Оздоровительный лагерь «Неманский» с учетом дотации составит</w:t>
      </w:r>
      <w:r w:rsidR="000F1729" w:rsidRPr="00682D4F">
        <w:rPr>
          <w:rFonts w:ascii="Times New Roman" w:hAnsi="Times New Roman" w:cs="Times New Roman"/>
          <w:sz w:val="28"/>
          <w:szCs w:val="28"/>
        </w:rPr>
        <w:t xml:space="preserve"> 270,00 рублей, </w:t>
      </w:r>
      <w:r w:rsidRPr="00682D4F">
        <w:rPr>
          <w:rFonts w:ascii="Times New Roman" w:hAnsi="Times New Roman" w:cs="Times New Roman"/>
          <w:sz w:val="28"/>
          <w:szCs w:val="28"/>
        </w:rPr>
        <w:t xml:space="preserve">в ГУ «Воспитательно-оздоровительный лагерь «Пацевичи» с учетом дотации </w:t>
      </w:r>
      <w:r w:rsidR="000F1729" w:rsidRPr="00682D4F">
        <w:rPr>
          <w:rFonts w:ascii="Times New Roman" w:hAnsi="Times New Roman" w:cs="Times New Roman"/>
          <w:sz w:val="28"/>
          <w:szCs w:val="28"/>
        </w:rPr>
        <w:t>-</w:t>
      </w:r>
      <w:r w:rsidRPr="00682D4F">
        <w:rPr>
          <w:rFonts w:ascii="Times New Roman" w:hAnsi="Times New Roman" w:cs="Times New Roman"/>
          <w:sz w:val="28"/>
          <w:szCs w:val="28"/>
        </w:rPr>
        <w:t xml:space="preserve"> 100,00 рублей.</w:t>
      </w:r>
    </w:p>
    <w:p w14:paraId="7B404372" w14:textId="2CD46178" w:rsidR="00303AF8" w:rsidRPr="00682D4F" w:rsidRDefault="00303AF8" w:rsidP="00303AF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образования п</w:t>
      </w:r>
      <w:r w:rsidRPr="00682D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роводится работа по разъяснению законным представителям детей государственных гарантий в сфере отдыха и оздоровления, порядка организации оздоровления и деятельности оздоровительных лагерей.</w:t>
      </w: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родительских собраниях, в трудовых коллективах до сведения </w:t>
      </w:r>
      <w:r w:rsidR="00682D4F"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представителей,</w:t>
      </w: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доводится информация о проблемных вопросах, связанных с пребыванием детей в несанкционированных оздоровительных лагерях.  </w:t>
      </w:r>
    </w:p>
    <w:p w14:paraId="21A2B519" w14:textId="77777777" w:rsidR="00303AF8" w:rsidRPr="00682D4F" w:rsidRDefault="00303AF8" w:rsidP="00303AF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спорта и туризма облисполкома совместно с местными исполнительными органами проводится работа по информированию субъектов агроэкотуризма о недопущении организации оздоровительных лагерей на территории агроэкоусадеб субъектами, не являющимися учреждениями образования.</w:t>
      </w:r>
    </w:p>
    <w:p w14:paraId="77E0E7F4" w14:textId="15243BD1" w:rsidR="00AA0C27" w:rsidRPr="00682D4F" w:rsidRDefault="00303AF8" w:rsidP="00AA0C27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Гродненская, Новогрудская, Лидская епархии Белорусской Православной Церкви,  Гродненская  епархия Римско-католической Церкви в Республике Беларусь, объединение Христиан Веры Евангельской </w:t>
      </w: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Гродненской области, объединение церквей Евангельских христиан-баптистов Гродненской области проинформированы главным управлением идеологической работы и по делам молодежи облисполкома о порядке организация  отдыха  и  оздоровления  детей в лагерях в соответствии с нормами и требованиями законодательства Республики   Беларусь. Также указанным религиозным организациям предложено принять меры, направленные на недопущение факторов, несущих угрозу здоровью и безопасности детей, при организации их отдыха. </w:t>
      </w:r>
    </w:p>
    <w:p w14:paraId="2C55017C" w14:textId="588A9A1F" w:rsidR="00ED5E78" w:rsidRPr="00682D4F" w:rsidRDefault="000F1729" w:rsidP="00ED5E7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</w:t>
      </w:r>
      <w:r w:rsidR="00ED5E78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азработаны комплексы мер по обеспечению безопасности жизни и здоровья сотрудников и воспитанников воспитательно-оздорови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тельных учреждений образования</w:t>
      </w:r>
    </w:p>
    <w:p w14:paraId="4DD38684" w14:textId="7D8CF1B7" w:rsidR="00B62F79" w:rsidRPr="00682D4F" w:rsidRDefault="00B62F79" w:rsidP="00AA0C27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2D4F">
        <w:rPr>
          <w:rFonts w:ascii="Times New Roman" w:hAnsi="Times New Roman" w:cs="Times New Roman"/>
          <w:sz w:val="28"/>
          <w:szCs w:val="28"/>
        </w:rPr>
        <w:t xml:space="preserve">Комиссиями управлений (отделов) образования проводится приемка готовности учреждений образования к летнему оздоровительному периоду с составлением актов. </w:t>
      </w:r>
    </w:p>
    <w:p w14:paraId="7F0A422F" w14:textId="25D5BCB5" w:rsidR="00B62F79" w:rsidRPr="00682D4F" w:rsidRDefault="00B62F79" w:rsidP="00B62F79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Особое внимание уделено обеспечению охраны территории лагерей в тесном взаимодействии с отделами внутренних дел на местах, принимаются меры по организации постоянного контроля посещения территории лагеря посторонними лицами, обеспеч</w:t>
      </w:r>
      <w:r w:rsidR="00ED5E78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ению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строг</w:t>
      </w:r>
      <w:r w:rsidR="00ED5E78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ого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пропускно</w:t>
      </w:r>
      <w:r w:rsidR="00ED5E78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го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режим</w:t>
      </w:r>
      <w:r w:rsidR="00ED5E78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</w:p>
    <w:p w14:paraId="083B6D81" w14:textId="62449ECC" w:rsidR="00AA0C27" w:rsidRPr="00682D4F" w:rsidRDefault="00AA0C27" w:rsidP="00AA0C27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Обследование всех зданий и сооружений на предмет пожарной безопасности, исправности аварийно-спасательной техники осуществляется не только перед началом летней оздоровительной кампании, но и перед началом каждой смены.</w:t>
      </w:r>
    </w:p>
    <w:p w14:paraId="6C31A5AA" w14:textId="58478747" w:rsidR="00B62F79" w:rsidRPr="00682D4F" w:rsidRDefault="00B62F79" w:rsidP="00B62F79">
      <w:pPr>
        <w:pStyle w:val="a8"/>
        <w:ind w:firstLine="709"/>
        <w:jc w:val="both"/>
        <w:rPr>
          <w:rFonts w:cs="Times New Roman"/>
          <w:sz w:val="28"/>
          <w:szCs w:val="28"/>
        </w:rPr>
      </w:pPr>
      <w:r w:rsidRPr="00682D4F">
        <w:rPr>
          <w:rFonts w:cs="Times New Roman"/>
          <w:sz w:val="28"/>
          <w:szCs w:val="28"/>
        </w:rPr>
        <w:t xml:space="preserve">Во всех учреждениях образования и стационарных оздоровительных лагерях вблизи входов функционируют посты пропуска (контрольно-пропускные пункты). Пропуск посетителей осуществляется с разрешения руководства учреждений образования, с обязательной записью сведений в журналах регистрации посетителей. </w:t>
      </w:r>
      <w:r w:rsidRPr="00682D4F">
        <w:rPr>
          <w:rFonts w:cs="Times New Roman"/>
          <w:bCs/>
          <w:sz w:val="28"/>
          <w:szCs w:val="28"/>
        </w:rPr>
        <w:t xml:space="preserve">Посты пропуска учреждений образования </w:t>
      </w:r>
      <w:r w:rsidRPr="00682D4F">
        <w:rPr>
          <w:rFonts w:cs="Times New Roman"/>
          <w:sz w:val="28"/>
          <w:szCs w:val="28"/>
        </w:rPr>
        <w:t xml:space="preserve">оборудованы системами ручной тревожной сигнализации и средствами видеонаблюдения. Вблизи постов сторожевой охраны всех учреждений образования оборудованы стенды с информацией по пропускному и внутриобъектовому режимам, порядку действий при выявлении признаков террористической деятельности. </w:t>
      </w:r>
    </w:p>
    <w:p w14:paraId="1044B5FD" w14:textId="2AAEC96A" w:rsidR="00E7121C" w:rsidRPr="00682D4F" w:rsidRDefault="00B62F79" w:rsidP="00303AF8">
      <w:pPr>
        <w:pStyle w:val="a8"/>
        <w:ind w:firstLine="709"/>
        <w:jc w:val="both"/>
        <w:rPr>
          <w:rFonts w:cs="Times New Roman"/>
          <w:sz w:val="28"/>
          <w:szCs w:val="28"/>
        </w:rPr>
      </w:pPr>
      <w:r w:rsidRPr="00682D4F">
        <w:rPr>
          <w:rFonts w:cs="Times New Roman"/>
          <w:sz w:val="28"/>
          <w:szCs w:val="28"/>
        </w:rPr>
        <w:t>В целях обеспечения оказания медицинской помощи детям в оздоровительных лагерях совместно с органами здравоохранения разрабатываются «дорожные карты» оказания скорой медицинской помощи детям с указанием времени доезда до каждого лагеря.</w:t>
      </w:r>
    </w:p>
    <w:p w14:paraId="34667EEB" w14:textId="78658004" w:rsidR="00303AF8" w:rsidRPr="00682D4F" w:rsidRDefault="00303AF8" w:rsidP="000F1729">
      <w:pPr>
        <w:pStyle w:val="a8"/>
        <w:ind w:firstLine="709"/>
        <w:jc w:val="both"/>
        <w:rPr>
          <w:rFonts w:cs="Times New Roman"/>
          <w:sz w:val="28"/>
          <w:szCs w:val="28"/>
        </w:rPr>
      </w:pPr>
      <w:r w:rsidRPr="00682D4F">
        <w:rPr>
          <w:sz w:val="28"/>
          <w:szCs w:val="28"/>
        </w:rPr>
        <w:t>На особом контроле находятся вопросы организации питания детей в оздоровительных лагерях.</w:t>
      </w:r>
      <w:r w:rsidR="000F1729" w:rsidRPr="00682D4F">
        <w:rPr>
          <w:sz w:val="28"/>
          <w:szCs w:val="28"/>
        </w:rPr>
        <w:t xml:space="preserve"> </w:t>
      </w:r>
      <w:r w:rsidRPr="00682D4F">
        <w:rPr>
          <w:rFonts w:cs="Times New Roman"/>
          <w:sz w:val="28"/>
          <w:szCs w:val="28"/>
        </w:rPr>
        <w:t xml:space="preserve">В оздоровительных лагерях с дневным пребыванием детям предоставляется трехразовое питание (завтрак, обед, полдник), с круглосуточным пребыванием – пятиразовое питание (завтрак, обед, полдник, ужин, второй ужин), согласно денежным нормам расходов </w:t>
      </w:r>
      <w:r w:rsidRPr="00682D4F">
        <w:rPr>
          <w:rFonts w:cs="Times New Roman"/>
          <w:sz w:val="28"/>
          <w:szCs w:val="28"/>
        </w:rPr>
        <w:lastRenderedPageBreak/>
        <w:t xml:space="preserve">на питание, установленным постановлением Совета Министров Республики Беларусь от 27 апреля 2013 г. </w:t>
      </w:r>
    </w:p>
    <w:p w14:paraId="13FF0BDB" w14:textId="75B002AD" w:rsidR="00303AF8" w:rsidRPr="00682D4F" w:rsidRDefault="00C8196F" w:rsidP="00ED5E7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Руководителями воспитательно-оздоровительных учреждений образования обеспечивается ежедневный контроль за качеством продуктов питания, технологией их приготовления, закладкой продуктов, правильным порционированием блюд, соблюдением санитарных норм и правил при любой форме организации питания. </w:t>
      </w:r>
    </w:p>
    <w:p w14:paraId="0C7C36C8" w14:textId="22DDC498" w:rsidR="003A4226" w:rsidRPr="00682D4F" w:rsidRDefault="00303AF8" w:rsidP="00303AF8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</w:t>
      </w:r>
      <w:r w:rsidR="003A4226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оспитательн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ая</w:t>
      </w:r>
      <w:r w:rsidR="003A4226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работ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 в летний период направлена </w:t>
      </w:r>
      <w:r w:rsidR="003A4226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 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формирование у</w:t>
      </w:r>
      <w:r w:rsidR="003A4226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детей</w:t>
      </w:r>
      <w:r w:rsidR="003A4226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правил безопасности, приобретени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="003A4226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знаний и умений действовать в случае возникновения чрезвычайных ситуаций, практической отработке знаний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3A4226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(приемы спасения и самоспасения на водоемах, оказания доврачебной помощи, умения оказания самопомощи при судорогах и др.). </w:t>
      </w:r>
    </w:p>
    <w:p w14:paraId="6976E08A" w14:textId="6B938D0D" w:rsidR="00180D74" w:rsidRPr="00682D4F" w:rsidRDefault="00180D74" w:rsidP="00682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D4F">
        <w:rPr>
          <w:rFonts w:ascii="Times New Roman" w:hAnsi="Times New Roman" w:cs="Times New Roman"/>
          <w:sz w:val="28"/>
          <w:szCs w:val="28"/>
        </w:rPr>
        <w:t>В период летних каникул дети, отдыхающие в д</w:t>
      </w:r>
      <w:r w:rsidR="000F1729" w:rsidRPr="00682D4F">
        <w:rPr>
          <w:rFonts w:ascii="Times New Roman" w:hAnsi="Times New Roman" w:cs="Times New Roman"/>
          <w:sz w:val="28"/>
          <w:szCs w:val="28"/>
        </w:rPr>
        <w:t>етских оздоровительных лагерях,</w:t>
      </w:r>
      <w:r w:rsidRPr="00682D4F">
        <w:rPr>
          <w:rFonts w:ascii="Times New Roman" w:hAnsi="Times New Roman" w:cs="Times New Roman"/>
          <w:sz w:val="28"/>
          <w:szCs w:val="28"/>
        </w:rPr>
        <w:t xml:space="preserve"> посещают районные спасательные станции и спасательные посты ОСВОД.  </w:t>
      </w:r>
    </w:p>
    <w:p w14:paraId="144E3CDF" w14:textId="55B985EA" w:rsidR="003A4226" w:rsidRPr="00682D4F" w:rsidRDefault="00303AF8" w:rsidP="00303AF8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Обязательным компонентом воспитательной работы является</w:t>
      </w:r>
      <w:r w:rsidR="003A4226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проведение мероприятий по профилактике употребления наркотических и токсических</w:t>
      </w:r>
      <w:r w:rsidR="00ED5E78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курительных</w:t>
      </w:r>
      <w:r w:rsidR="003A4226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веществ: информационные часы, конкурсы и выставки плакатов и рисунков, тематических буклетов, тематические беседы с родителями в родительские дни с приглашением специалистов: психологов, врачей, сотрудников правоохранительных органов, демонстрации соответствующих видеоматериалов, акции «Молодежь против наркотиков!</w:t>
      </w:r>
      <w:r w:rsidR="003A4226" w:rsidRPr="00682D4F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»</w:t>
      </w:r>
      <w:r w:rsidR="003A4226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интернет-конференции, дискуссии по правовой тематике, </w:t>
      </w:r>
      <w:r w:rsidR="00ED5E78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оформление </w:t>
      </w:r>
      <w:r w:rsidR="003A4226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информационны</w:t>
      </w:r>
      <w:r w:rsidR="00ED5E78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х </w:t>
      </w:r>
      <w:r w:rsidR="003A4226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стенд</w:t>
      </w:r>
      <w:r w:rsidR="00ED5E78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ов</w:t>
      </w:r>
      <w:r w:rsidR="003A4226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с размещением профилактической информации по различным направлениям</w:t>
      </w:r>
      <w:r w:rsidR="00ED5E78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188202EB" w14:textId="184F2B24" w:rsidR="003A4226" w:rsidRPr="00682D4F" w:rsidRDefault="003A4226" w:rsidP="003A4226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Важным </w:t>
      </w:r>
      <w:r w:rsidR="00150A8A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аспектом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 обеспечении безопасности воспитанников является осуществление постоянного мониторинга за местонахождением детей, находящихся в социально опасном положении, </w:t>
      </w:r>
      <w:r w:rsidR="00ED5E78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которыми проводится индивидуальная профилактическая работа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максимальное обеспечение их </w:t>
      </w:r>
      <w:r w:rsidR="00ED5E78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полезной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занятости.</w:t>
      </w:r>
      <w:r w:rsidRPr="00682D4F"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Профилактическая работа </w:t>
      </w:r>
      <w:r w:rsidR="00ED5E78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является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действенным механизмом контроля за их поведением, предупреждени</w:t>
      </w:r>
      <w:r w:rsidR="00ED5E78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ем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вовлечения в противо</w:t>
      </w:r>
      <w:r w:rsidR="00150A8A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правную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деятельность. </w:t>
      </w:r>
    </w:p>
    <w:p w14:paraId="4EB6A4EC" w14:textId="0DECCA51" w:rsidR="003A4226" w:rsidRPr="00682D4F" w:rsidRDefault="003A4226" w:rsidP="003A42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</w:pPr>
      <w:r w:rsidRPr="00682D4F"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  <w:t xml:space="preserve">В организации профилактической работы с воспитанниками и их законными представителями </w:t>
      </w:r>
      <w:r w:rsidR="00ED5E78" w:rsidRPr="00682D4F"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  <w:t>используются</w:t>
      </w:r>
      <w:r w:rsidRPr="00682D4F"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  <w:t xml:space="preserve"> официальные источники правовой информации: Детский правовой сайт </w:t>
      </w:r>
      <w:r w:rsidRPr="00682D4F">
        <w:rPr>
          <w:rFonts w:ascii="Times New Roman" w:eastAsia="MS Mincho" w:hAnsi="Times New Roman" w:cs="Times New Roman"/>
          <w:i/>
          <w:iCs/>
          <w:color w:val="0D0D0D"/>
          <w:sz w:val="28"/>
          <w:szCs w:val="28"/>
          <w:lang w:eastAsia="ru-RU"/>
        </w:rPr>
        <w:t>(http://www.mir.pravo.by/)</w:t>
      </w:r>
      <w:r w:rsidRPr="00682D4F"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  <w:t xml:space="preserve">, являющийся важным информационном ресурсом при организации работы; сайт, оказывающий информационную помощь людям в трудной жизненной ситуации </w:t>
      </w:r>
      <w:r w:rsidRPr="00682D4F">
        <w:rPr>
          <w:rFonts w:ascii="Times New Roman" w:eastAsia="MS Mincho" w:hAnsi="Times New Roman" w:cs="Times New Roman"/>
          <w:i/>
          <w:iCs/>
          <w:color w:val="0D0D0D"/>
          <w:sz w:val="28"/>
          <w:szCs w:val="28"/>
          <w:lang w:eastAsia="ru-RU"/>
        </w:rPr>
        <w:t>(http://pomogut.by)</w:t>
      </w:r>
      <w:r w:rsidRPr="00682D4F">
        <w:rPr>
          <w:rFonts w:ascii="Times New Roman" w:eastAsia="MS Mincho" w:hAnsi="Times New Roman" w:cs="Times New Roman"/>
          <w:color w:val="0D0D0D"/>
          <w:sz w:val="28"/>
          <w:szCs w:val="28"/>
          <w:lang w:eastAsia="ru-RU"/>
        </w:rPr>
        <w:t>; сайт, созданный для защиты детей от буллинга, груминга, педофилии и распространения наркотиков в сети</w:t>
      </w:r>
      <w:r w:rsidRPr="00682D4F">
        <w:rPr>
          <w:rFonts w:ascii="Times New Roman" w:eastAsia="MS Mincho" w:hAnsi="Times New Roman" w:cs="Times New Roman"/>
          <w:i/>
          <w:iCs/>
          <w:color w:val="0D0D0D"/>
          <w:sz w:val="28"/>
          <w:szCs w:val="28"/>
          <w:lang w:eastAsia="ru-RU"/>
        </w:rPr>
        <w:t xml:space="preserve"> (http://kids.pomogut.by/).</w:t>
      </w:r>
    </w:p>
    <w:p w14:paraId="7807E933" w14:textId="6583BBF7" w:rsidR="00AA0C27" w:rsidRPr="00682D4F" w:rsidRDefault="00AA0C27" w:rsidP="00AA0C27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Должное внимание удел</w:t>
      </w:r>
      <w:r w:rsidR="00ED5E78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яется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психологической безопасности, которая исключает всевозможные формы агрессии по отношению к личности 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воспитанника. </w:t>
      </w:r>
      <w:r w:rsidR="00150A8A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Работа </w:t>
      </w:r>
      <w:r w:rsidR="00121D32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педагогами направлена на</w:t>
      </w:r>
      <w:r w:rsidR="00150A8A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повышени</w:t>
      </w:r>
      <w:r w:rsidR="00121D32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уровн</w:t>
      </w:r>
      <w:r w:rsidR="00150A8A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я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психологической культуры педагогов для улучшения работы с детьми в период их адаптации к пребыванию в лагере, для индивидуальной работы с воспитанниками, испытывающими психологический дискомфорт. </w:t>
      </w:r>
      <w:r w:rsidR="004B77E5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 контроле находится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организ</w:t>
      </w:r>
      <w:r w:rsidR="004B77E5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ация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работ</w:t>
      </w:r>
      <w:r w:rsidR="004B77E5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ы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по грамотному предупреждению буллинга во всех его разновидностях, снятию детской тревожности, что</w:t>
      </w:r>
      <w:r w:rsidR="004B77E5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способств</w:t>
      </w:r>
      <w:r w:rsidR="004B77E5"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ует </w:t>
      </w:r>
      <w:r w:rsidRPr="00682D4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укреплению безопасности пребывания детей в лагере.</w:t>
      </w:r>
    </w:p>
    <w:p w14:paraId="7B09A25D" w14:textId="72E14B7D" w:rsidR="009B4EDC" w:rsidRPr="00682D4F" w:rsidRDefault="009B4EDC" w:rsidP="009B4ED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82D4F">
        <w:rPr>
          <w:rFonts w:ascii="Times New Roman" w:hAnsi="Times New Roman"/>
          <w:iCs/>
          <w:sz w:val="28"/>
          <w:szCs w:val="28"/>
        </w:rPr>
        <w:t xml:space="preserve">Во всех оздоровительных лагерях Гродненской области </w:t>
      </w:r>
      <w:r w:rsidR="00C224F7" w:rsidRPr="00682D4F">
        <w:rPr>
          <w:rFonts w:ascii="Times New Roman" w:hAnsi="Times New Roman"/>
          <w:iCs/>
          <w:sz w:val="28"/>
          <w:szCs w:val="28"/>
        </w:rPr>
        <w:t xml:space="preserve">организуются </w:t>
      </w:r>
      <w:r w:rsidRPr="00682D4F">
        <w:rPr>
          <w:rFonts w:ascii="Times New Roman" w:hAnsi="Times New Roman"/>
          <w:iCs/>
          <w:sz w:val="28"/>
          <w:szCs w:val="28"/>
        </w:rPr>
        <w:t xml:space="preserve">мероприятия, направленные на своевременное выявление фактов появления среди обучающихся буллинга, в том числе участием сотрудников ОВД, педагогов-психологов и иных заинтересованных. </w:t>
      </w:r>
    </w:p>
    <w:p w14:paraId="3BA6D2C1" w14:textId="28486B14" w:rsidR="009B4EDC" w:rsidRPr="00682D4F" w:rsidRDefault="009B4EDC" w:rsidP="009B4ED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82D4F">
        <w:rPr>
          <w:rFonts w:ascii="Times New Roman" w:hAnsi="Times New Roman"/>
          <w:iCs/>
          <w:sz w:val="28"/>
          <w:szCs w:val="28"/>
        </w:rPr>
        <w:t xml:space="preserve">Организована работа педагогов-психологов по изучению и созданию благоприятного микроклимата в коллективах </w:t>
      </w:r>
      <w:r w:rsidR="00863C88" w:rsidRPr="00682D4F">
        <w:rPr>
          <w:rFonts w:ascii="Times New Roman" w:hAnsi="Times New Roman"/>
          <w:iCs/>
          <w:sz w:val="28"/>
          <w:szCs w:val="28"/>
        </w:rPr>
        <w:t>детских оздоровительных лагерей</w:t>
      </w:r>
      <w:r w:rsidRPr="00682D4F">
        <w:rPr>
          <w:rFonts w:ascii="Times New Roman" w:hAnsi="Times New Roman"/>
          <w:iCs/>
          <w:sz w:val="28"/>
          <w:szCs w:val="28"/>
        </w:rPr>
        <w:t>.</w:t>
      </w:r>
      <w:r w:rsidRPr="00682D4F">
        <w:rPr>
          <w:rFonts w:ascii="Times New Roman" w:hAnsi="Times New Roman"/>
          <w:i/>
          <w:sz w:val="28"/>
          <w:szCs w:val="28"/>
        </w:rPr>
        <w:t xml:space="preserve"> </w:t>
      </w:r>
    </w:p>
    <w:p w14:paraId="33A6C310" w14:textId="13D8A520" w:rsidR="00AA0C27" w:rsidRPr="00682D4F" w:rsidRDefault="00C224F7" w:rsidP="00C224F7">
      <w:pPr>
        <w:widowControl w:val="0"/>
        <w:shd w:val="clear" w:color="auto" w:fill="FFFFFF"/>
        <w:spacing w:after="0" w:line="240" w:lineRule="auto"/>
        <w:ind w:left="23" w:firstLine="686"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4EDC"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приеме на работу работник</w:t>
      </w: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4EDC"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C78" w:rsidRPr="00682D4F">
        <w:rPr>
          <w:rFonts w:ascii="Times New Roman" w:hAnsi="Times New Roman"/>
          <w:iCs/>
          <w:sz w:val="28"/>
          <w:szCs w:val="28"/>
        </w:rPr>
        <w:t>детских оздоровительных лагерей</w:t>
      </w:r>
      <w:r w:rsidR="00D67C78"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6"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изучают</w:t>
      </w:r>
      <w:r w:rsidR="009B4EDC"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информирования педагогическими работниками родителей, опекунов, попечителей обучающихся и (или) сотрудников внутренних дел о наличии признаков насилия в отношении несовершеннолетних.</w:t>
      </w:r>
    </w:p>
    <w:p w14:paraId="1E954F1A" w14:textId="534A7679" w:rsidR="00C4677E" w:rsidRPr="00682D4F" w:rsidRDefault="00C4677E" w:rsidP="00C4677E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летнего периода </w:t>
      </w:r>
      <w:r w:rsidR="00180D74"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180D74"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</w:t>
      </w:r>
      <w:r w:rsidRPr="0068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системный межведомственный мониторинг работы </w:t>
      </w:r>
      <w:r w:rsidRPr="00682D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оздоровительных лагер</w:t>
      </w:r>
      <w:r w:rsidR="00180D74" w:rsidRPr="00682D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</w:t>
      </w:r>
      <w:r w:rsidRPr="00682D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круглосуточным и дневным пребыванием.</w:t>
      </w:r>
    </w:p>
    <w:sectPr w:rsidR="00C4677E" w:rsidRPr="00682D4F" w:rsidSect="00682D4F">
      <w:headerReference w:type="default" r:id="rId6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CD0C3" w14:textId="77777777" w:rsidR="005023D3" w:rsidRDefault="005023D3" w:rsidP="00C4677E">
      <w:pPr>
        <w:spacing w:after="0" w:line="240" w:lineRule="auto"/>
      </w:pPr>
      <w:r>
        <w:separator/>
      </w:r>
    </w:p>
  </w:endnote>
  <w:endnote w:type="continuationSeparator" w:id="0">
    <w:p w14:paraId="37E048B6" w14:textId="77777777" w:rsidR="005023D3" w:rsidRDefault="005023D3" w:rsidP="00C4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0874F" w14:textId="77777777" w:rsidR="005023D3" w:rsidRDefault="005023D3" w:rsidP="00C4677E">
      <w:pPr>
        <w:spacing w:after="0" w:line="240" w:lineRule="auto"/>
      </w:pPr>
      <w:r>
        <w:separator/>
      </w:r>
    </w:p>
  </w:footnote>
  <w:footnote w:type="continuationSeparator" w:id="0">
    <w:p w14:paraId="79668361" w14:textId="77777777" w:rsidR="005023D3" w:rsidRDefault="005023D3" w:rsidP="00C4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82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0C10797" w14:textId="1D9AF75E" w:rsidR="00C4677E" w:rsidRPr="00C4677E" w:rsidRDefault="00C4677E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4677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4677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4677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82D4F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4677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188209B" w14:textId="77777777" w:rsidR="00C4677E" w:rsidRDefault="00C467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30"/>
    <w:rsid w:val="000E7930"/>
    <w:rsid w:val="000F1729"/>
    <w:rsid w:val="00121D32"/>
    <w:rsid w:val="00150A8A"/>
    <w:rsid w:val="00180D74"/>
    <w:rsid w:val="00215044"/>
    <w:rsid w:val="00234B04"/>
    <w:rsid w:val="00253FA8"/>
    <w:rsid w:val="00266D0C"/>
    <w:rsid w:val="00303AF8"/>
    <w:rsid w:val="003A4226"/>
    <w:rsid w:val="004723D0"/>
    <w:rsid w:val="00481E75"/>
    <w:rsid w:val="004B77E5"/>
    <w:rsid w:val="005023D3"/>
    <w:rsid w:val="00631904"/>
    <w:rsid w:val="00655743"/>
    <w:rsid w:val="00682D4F"/>
    <w:rsid w:val="006D383B"/>
    <w:rsid w:val="006F7C43"/>
    <w:rsid w:val="007B2B4F"/>
    <w:rsid w:val="008122D8"/>
    <w:rsid w:val="00861C9D"/>
    <w:rsid w:val="00863C88"/>
    <w:rsid w:val="008704C2"/>
    <w:rsid w:val="009B4EDC"/>
    <w:rsid w:val="00A31789"/>
    <w:rsid w:val="00AA0C27"/>
    <w:rsid w:val="00AC5351"/>
    <w:rsid w:val="00B62F79"/>
    <w:rsid w:val="00C224F7"/>
    <w:rsid w:val="00C4677E"/>
    <w:rsid w:val="00C627AB"/>
    <w:rsid w:val="00C8196F"/>
    <w:rsid w:val="00CD29E9"/>
    <w:rsid w:val="00D67C78"/>
    <w:rsid w:val="00E7121C"/>
    <w:rsid w:val="00ED5E78"/>
    <w:rsid w:val="00F45D73"/>
    <w:rsid w:val="00F90796"/>
    <w:rsid w:val="00FB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0325"/>
  <w15:docId w15:val="{EA41AB3A-D50A-413E-BFB0-8EF703A2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77E"/>
  </w:style>
  <w:style w:type="paragraph" w:styleId="a5">
    <w:name w:val="footer"/>
    <w:basedOn w:val="a"/>
    <w:link w:val="a6"/>
    <w:uiPriority w:val="99"/>
    <w:unhideWhenUsed/>
    <w:rsid w:val="00C4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77E"/>
  </w:style>
  <w:style w:type="character" w:customStyle="1" w:styleId="a7">
    <w:name w:val="Основной текст_"/>
    <w:link w:val="3"/>
    <w:rsid w:val="003A42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3A4226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z w:val="27"/>
      <w:szCs w:val="27"/>
    </w:rPr>
  </w:style>
  <w:style w:type="paragraph" w:styleId="a8">
    <w:name w:val="No Spacing"/>
    <w:link w:val="a9"/>
    <w:uiPriority w:val="1"/>
    <w:qFormat/>
    <w:rsid w:val="00B62F79"/>
    <w:pPr>
      <w:spacing w:after="0" w:line="240" w:lineRule="auto"/>
    </w:pPr>
    <w:rPr>
      <w:rFonts w:ascii="Times New Roman" w:hAnsi="Times New Roman"/>
      <w:sz w:val="30"/>
      <w:szCs w:val="30"/>
    </w:rPr>
  </w:style>
  <w:style w:type="character" w:customStyle="1" w:styleId="a9">
    <w:name w:val="Без интервала Знак"/>
    <w:link w:val="a8"/>
    <w:uiPriority w:val="1"/>
    <w:locked/>
    <w:rsid w:val="00B62F79"/>
    <w:rPr>
      <w:rFonts w:ascii="Times New Roman" w:hAnsi="Times New Roman"/>
      <w:sz w:val="30"/>
      <w:szCs w:val="30"/>
    </w:rPr>
  </w:style>
  <w:style w:type="paragraph" w:customStyle="1" w:styleId="aa">
    <w:name w:val="Стиль"/>
    <w:rsid w:val="00266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F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Сергеевич Дейкало</cp:lastModifiedBy>
  <cp:revision>4</cp:revision>
  <cp:lastPrinted>2024-05-07T11:13:00Z</cp:lastPrinted>
  <dcterms:created xsi:type="dcterms:W3CDTF">2024-05-11T18:16:00Z</dcterms:created>
  <dcterms:modified xsi:type="dcterms:W3CDTF">2024-05-12T11:54:00Z</dcterms:modified>
</cp:coreProperties>
</file>