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BF05B1" w:rsidRDefault="00D363CB" w:rsidP="00D363CB">
      <w:pPr>
        <w:spacing w:after="0" w:line="300" w:lineRule="exact"/>
        <w:jc w:val="both"/>
        <w:rPr>
          <w:bCs/>
          <w:sz w:val="24"/>
          <w:szCs w:val="24"/>
        </w:rPr>
      </w:pPr>
      <w:r w:rsidRPr="00BF05B1">
        <w:rPr>
          <w:bCs/>
          <w:sz w:val="24"/>
          <w:szCs w:val="24"/>
        </w:rPr>
        <w:t>МАТЕРИАЛ</w:t>
      </w:r>
    </w:p>
    <w:p w:rsidR="00D363CB" w:rsidRPr="00BF05B1" w:rsidRDefault="00D363CB" w:rsidP="00D363CB">
      <w:pPr>
        <w:spacing w:after="0" w:line="300" w:lineRule="exact"/>
        <w:jc w:val="both"/>
        <w:rPr>
          <w:bCs/>
          <w:sz w:val="24"/>
          <w:szCs w:val="24"/>
        </w:rPr>
      </w:pPr>
      <w:r w:rsidRPr="00BF05B1">
        <w:rPr>
          <w:bCs/>
          <w:sz w:val="24"/>
          <w:szCs w:val="24"/>
        </w:rPr>
        <w:t>для членов информационно-пропагандистских групп</w:t>
      </w:r>
    </w:p>
    <w:p w:rsidR="00D363CB" w:rsidRPr="00BF05B1" w:rsidRDefault="00D363CB" w:rsidP="00D363CB">
      <w:pPr>
        <w:spacing w:after="0" w:line="300" w:lineRule="exact"/>
        <w:jc w:val="both"/>
        <w:rPr>
          <w:bCs/>
          <w:sz w:val="24"/>
          <w:szCs w:val="24"/>
        </w:rPr>
      </w:pPr>
      <w:r w:rsidRPr="00BF05B1">
        <w:rPr>
          <w:bCs/>
          <w:sz w:val="24"/>
          <w:szCs w:val="24"/>
        </w:rPr>
        <w:t>(февраль 2024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BF05B1" w:rsidRDefault="002069D5" w:rsidP="00F1258F">
      <w:pPr>
        <w:spacing w:after="0" w:line="240" w:lineRule="auto"/>
        <w:jc w:val="center"/>
        <w:rPr>
          <w:b/>
          <w:sz w:val="29"/>
          <w:szCs w:val="29"/>
        </w:rPr>
      </w:pPr>
      <w:r w:rsidRPr="00BF05B1">
        <w:rPr>
          <w:b/>
          <w:sz w:val="29"/>
          <w:szCs w:val="29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BF05B1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BF05B1">
        <w:rPr>
          <w:i/>
          <w:sz w:val="24"/>
          <w:szCs w:val="24"/>
        </w:rPr>
        <w:t xml:space="preserve">Материал подготовлен на основе информации Центральной избирательной комиссии Республики Беларусь, материалов </w:t>
      </w:r>
      <w:proofErr w:type="gramStart"/>
      <w:r w:rsidRPr="00BF05B1">
        <w:rPr>
          <w:i/>
          <w:sz w:val="24"/>
          <w:szCs w:val="24"/>
        </w:rPr>
        <w:t xml:space="preserve">агентства </w:t>
      </w:r>
      <w:r w:rsidR="00651703" w:rsidRPr="00BF05B1">
        <w:rPr>
          <w:i/>
          <w:sz w:val="24"/>
          <w:szCs w:val="24"/>
        </w:rPr>
        <w:t>”</w:t>
      </w:r>
      <w:proofErr w:type="spellStart"/>
      <w:r w:rsidRPr="00BF05B1">
        <w:rPr>
          <w:i/>
          <w:sz w:val="24"/>
          <w:szCs w:val="24"/>
        </w:rPr>
        <w:t>БелТА</w:t>
      </w:r>
      <w:proofErr w:type="spellEnd"/>
      <w:proofErr w:type="gramEnd"/>
      <w:r w:rsidR="00651703" w:rsidRPr="00BF05B1">
        <w:rPr>
          <w:i/>
          <w:sz w:val="24"/>
          <w:szCs w:val="24"/>
        </w:rPr>
        <w:t>“</w:t>
      </w:r>
      <w:r w:rsidRPr="00BF05B1">
        <w:rPr>
          <w:i/>
          <w:sz w:val="24"/>
          <w:szCs w:val="24"/>
        </w:rPr>
        <w:t xml:space="preserve"> и газеты </w:t>
      </w:r>
      <w:r w:rsidR="00651703" w:rsidRPr="00BF05B1">
        <w:rPr>
          <w:i/>
          <w:sz w:val="24"/>
          <w:szCs w:val="24"/>
        </w:rPr>
        <w:t>”</w:t>
      </w:r>
      <w:r w:rsidRPr="00BF05B1">
        <w:rPr>
          <w:i/>
          <w:sz w:val="24"/>
          <w:szCs w:val="24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BF05B1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Выборы – один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 из </w:t>
      </w:r>
      <w:r w:rsidR="00824AF0" w:rsidRPr="00BF05B1">
        <w:rPr>
          <w:rFonts w:eastAsia="Times New Roman"/>
          <w:bCs/>
          <w:sz w:val="29"/>
          <w:szCs w:val="29"/>
          <w:lang w:eastAsia="ru-RU"/>
        </w:rPr>
        <w:t>неотъемлемых элементов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BF05B1" w:rsidRDefault="00C44EEB" w:rsidP="00C44EEB">
      <w:pPr>
        <w:spacing w:after="0" w:line="240" w:lineRule="auto"/>
        <w:ind w:firstLine="709"/>
        <w:jc w:val="both"/>
        <w:rPr>
          <w:sz w:val="29"/>
          <w:szCs w:val="29"/>
        </w:rPr>
      </w:pPr>
      <w:r w:rsidRPr="00BF05B1">
        <w:rPr>
          <w:sz w:val="29"/>
          <w:szCs w:val="29"/>
        </w:rPr>
        <w:t>В нашей стране максимально реализован конституционный принцип народовластия, закрепленный в статье</w:t>
      </w:r>
      <w:r w:rsidR="00071D06" w:rsidRPr="00BF05B1">
        <w:rPr>
          <w:sz w:val="29"/>
          <w:szCs w:val="29"/>
        </w:rPr>
        <w:t> </w:t>
      </w:r>
      <w:r w:rsidR="001E043A" w:rsidRPr="00BF05B1">
        <w:rPr>
          <w:sz w:val="29"/>
          <w:szCs w:val="29"/>
        </w:rPr>
        <w:t>3 Основного З</w:t>
      </w:r>
      <w:r w:rsidRPr="00BF05B1">
        <w:rPr>
          <w:sz w:val="29"/>
          <w:szCs w:val="29"/>
        </w:rPr>
        <w:t>акона Республики Беларусь</w:t>
      </w:r>
      <w:proofErr w:type="gramStart"/>
      <w:r w:rsidRPr="00BF05B1">
        <w:rPr>
          <w:sz w:val="29"/>
          <w:szCs w:val="29"/>
        </w:rPr>
        <w:t xml:space="preserve">: </w:t>
      </w:r>
      <w:r w:rsidR="00651703" w:rsidRPr="00BF05B1">
        <w:rPr>
          <w:b/>
          <w:sz w:val="29"/>
          <w:szCs w:val="29"/>
        </w:rPr>
        <w:t>”</w:t>
      </w:r>
      <w:r w:rsidRPr="00BF05B1">
        <w:rPr>
          <w:b/>
          <w:sz w:val="29"/>
          <w:szCs w:val="29"/>
        </w:rPr>
        <w:t>Народ</w:t>
      </w:r>
      <w:proofErr w:type="gramEnd"/>
      <w:r w:rsidRPr="00BF05B1">
        <w:rPr>
          <w:b/>
          <w:sz w:val="29"/>
          <w:szCs w:val="29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 w:rsidRPr="00BF05B1">
        <w:rPr>
          <w:b/>
          <w:sz w:val="29"/>
          <w:szCs w:val="29"/>
        </w:rPr>
        <w:t>“</w:t>
      </w:r>
      <w:r w:rsidRPr="00BF05B1">
        <w:rPr>
          <w:sz w:val="29"/>
          <w:szCs w:val="29"/>
        </w:rPr>
        <w:t>. В Беларуси сделано вс</w:t>
      </w:r>
      <w:r w:rsidR="00D134FA" w:rsidRPr="00BF05B1">
        <w:rPr>
          <w:sz w:val="29"/>
          <w:szCs w:val="29"/>
        </w:rPr>
        <w:t>е</w:t>
      </w:r>
      <w:r w:rsidRPr="00BF05B1">
        <w:rPr>
          <w:sz w:val="29"/>
          <w:szCs w:val="29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Pr="00BF05B1" w:rsidRDefault="000A515D" w:rsidP="000A515D">
      <w:pPr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BF05B1">
        <w:rPr>
          <w:sz w:val="29"/>
          <w:szCs w:val="29"/>
        </w:rPr>
        <w:t xml:space="preserve">Президент Республики Беларусь </w:t>
      </w:r>
      <w:r w:rsidRPr="00BF05B1">
        <w:rPr>
          <w:bCs/>
          <w:sz w:val="29"/>
          <w:szCs w:val="29"/>
        </w:rPr>
        <w:t xml:space="preserve">А.Г.Лукашенко </w:t>
      </w:r>
      <w:r w:rsidR="007B0359" w:rsidRPr="00BF05B1">
        <w:rPr>
          <w:bCs/>
          <w:sz w:val="29"/>
          <w:szCs w:val="29"/>
        </w:rPr>
        <w:t xml:space="preserve">20 ноября 2023 г. </w:t>
      </w:r>
      <w:r w:rsidRPr="00BF05B1">
        <w:rPr>
          <w:bCs/>
          <w:sz w:val="29"/>
          <w:szCs w:val="29"/>
        </w:rPr>
        <w:t xml:space="preserve">подписал </w:t>
      </w:r>
      <w:r w:rsidRPr="00BF05B1">
        <w:rPr>
          <w:b/>
          <w:bCs/>
          <w:sz w:val="29"/>
          <w:szCs w:val="29"/>
        </w:rPr>
        <w:t>указы № 367</w:t>
      </w:r>
      <w:r w:rsidRPr="00BF05B1">
        <w:rPr>
          <w:bCs/>
          <w:sz w:val="29"/>
          <w:szCs w:val="29"/>
        </w:rPr>
        <w:t xml:space="preserve"> </w:t>
      </w:r>
      <w:r w:rsidR="00651703" w:rsidRPr="00BF05B1">
        <w:rPr>
          <w:bCs/>
          <w:sz w:val="29"/>
          <w:szCs w:val="29"/>
        </w:rPr>
        <w:t>”</w:t>
      </w:r>
      <w:r w:rsidRPr="00BF05B1">
        <w:rPr>
          <w:bCs/>
          <w:sz w:val="29"/>
          <w:szCs w:val="29"/>
        </w:rPr>
        <w:t>О назначении выборов депутатов</w:t>
      </w:r>
      <w:r w:rsidR="00651703" w:rsidRPr="00BF05B1">
        <w:rPr>
          <w:bCs/>
          <w:sz w:val="29"/>
          <w:szCs w:val="29"/>
        </w:rPr>
        <w:t>“</w:t>
      </w:r>
      <w:r w:rsidRPr="00BF05B1">
        <w:rPr>
          <w:bCs/>
          <w:sz w:val="29"/>
          <w:szCs w:val="29"/>
        </w:rPr>
        <w:t xml:space="preserve"> и </w:t>
      </w:r>
      <w:r w:rsidRPr="00BF05B1">
        <w:rPr>
          <w:bCs/>
          <w:sz w:val="29"/>
          <w:szCs w:val="29"/>
        </w:rPr>
        <w:br/>
      </w:r>
      <w:r w:rsidRPr="00BF05B1">
        <w:rPr>
          <w:b/>
          <w:bCs/>
          <w:sz w:val="29"/>
          <w:szCs w:val="29"/>
        </w:rPr>
        <w:t>№ 368</w:t>
      </w:r>
      <w:r w:rsidRPr="00BF05B1">
        <w:rPr>
          <w:bCs/>
          <w:sz w:val="29"/>
          <w:szCs w:val="29"/>
        </w:rPr>
        <w:t xml:space="preserve"> </w:t>
      </w:r>
      <w:r w:rsidR="00651703" w:rsidRPr="00BF05B1">
        <w:rPr>
          <w:bCs/>
          <w:sz w:val="29"/>
          <w:szCs w:val="29"/>
        </w:rPr>
        <w:t>”</w:t>
      </w:r>
      <w:r w:rsidRPr="00BF05B1">
        <w:rPr>
          <w:bCs/>
          <w:sz w:val="29"/>
          <w:szCs w:val="29"/>
        </w:rPr>
        <w:t>О назначении выборов в Совет Республики Национального собрания Республики Беларусь</w:t>
      </w:r>
      <w:r w:rsidR="00651703" w:rsidRPr="00BF05B1">
        <w:rPr>
          <w:bCs/>
          <w:sz w:val="29"/>
          <w:szCs w:val="29"/>
        </w:rPr>
        <w:t>“</w:t>
      </w:r>
      <w:r w:rsidRPr="00BF05B1">
        <w:rPr>
          <w:bCs/>
          <w:sz w:val="29"/>
          <w:szCs w:val="29"/>
        </w:rPr>
        <w:t>.</w:t>
      </w:r>
      <w:r w:rsidR="006C4EDF" w:rsidRPr="00BF05B1">
        <w:rPr>
          <w:bCs/>
          <w:sz w:val="29"/>
          <w:szCs w:val="29"/>
        </w:rPr>
        <w:t xml:space="preserve"> </w:t>
      </w:r>
    </w:p>
    <w:p w:rsidR="002069D5" w:rsidRPr="00BF05B1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29"/>
          <w:szCs w:val="29"/>
        </w:rPr>
      </w:pPr>
    </w:p>
    <w:p w:rsidR="000A515D" w:rsidRPr="00BF05B1" w:rsidRDefault="007B0359" w:rsidP="000A515D">
      <w:pPr>
        <w:spacing w:after="0" w:line="240" w:lineRule="auto"/>
        <w:ind w:firstLine="709"/>
        <w:jc w:val="both"/>
        <w:rPr>
          <w:b/>
          <w:bCs/>
          <w:sz w:val="29"/>
          <w:szCs w:val="29"/>
        </w:rPr>
      </w:pPr>
      <w:r w:rsidRPr="00BF05B1">
        <w:rPr>
          <w:b/>
          <w:bCs/>
          <w:sz w:val="29"/>
          <w:szCs w:val="29"/>
        </w:rPr>
        <w:t xml:space="preserve">ВЫБОРЫ ДЕПУТАТОВ СОСТОЯТСЯ В </w:t>
      </w:r>
      <w:r w:rsidR="002069D5" w:rsidRPr="00BF05B1">
        <w:rPr>
          <w:b/>
          <w:bCs/>
          <w:sz w:val="29"/>
          <w:szCs w:val="29"/>
        </w:rPr>
        <w:t xml:space="preserve">ЕДИНЫЙ ДЕНЬ ГОЛОСОВАНИЯ </w:t>
      </w:r>
      <w:r w:rsidR="006C4EDF" w:rsidRPr="00BF05B1">
        <w:rPr>
          <w:b/>
          <w:bCs/>
          <w:sz w:val="29"/>
          <w:szCs w:val="29"/>
        </w:rPr>
        <w:t>– 25 февраля 2024 г.</w:t>
      </w:r>
    </w:p>
    <w:p w:rsidR="00680AD9" w:rsidRPr="00BF05B1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Текущая избирательная кампания – крупнейшая за всю историю независимой Беларуси.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 П</w:t>
      </w:r>
      <w:r w:rsidR="00EE036E" w:rsidRPr="00BF05B1">
        <w:rPr>
          <w:rFonts w:eastAsia="Times New Roman"/>
          <w:bCs/>
          <w:sz w:val="29"/>
          <w:szCs w:val="29"/>
          <w:lang w:eastAsia="ru-RU"/>
        </w:rPr>
        <w:t xml:space="preserve">редстоит 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избрать </w:t>
      </w:r>
      <w:r w:rsidR="00680AD9" w:rsidRPr="00BF05B1">
        <w:rPr>
          <w:rFonts w:eastAsia="Times New Roman"/>
          <w:b/>
          <w:bCs/>
          <w:sz w:val="29"/>
          <w:szCs w:val="29"/>
          <w:lang w:eastAsia="ru-RU"/>
        </w:rPr>
        <w:t xml:space="preserve">110 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BF05B1">
        <w:rPr>
          <w:rFonts w:eastAsia="Times New Roman"/>
          <w:b/>
          <w:sz w:val="29"/>
          <w:szCs w:val="29"/>
          <w:lang w:eastAsia="ru-RU"/>
        </w:rPr>
        <w:t>12 514</w:t>
      </w:r>
      <w:r w:rsidR="00680AD9" w:rsidRPr="00BF05B1">
        <w:rPr>
          <w:rFonts w:eastAsia="Times New Roman"/>
          <w:sz w:val="29"/>
          <w:szCs w:val="29"/>
          <w:lang w:eastAsia="ru-RU"/>
        </w:rPr>
        <w:t xml:space="preserve"> </w:t>
      </w:r>
      <w:r w:rsidR="00680AD9" w:rsidRPr="00BF05B1">
        <w:rPr>
          <w:rFonts w:eastAsia="Times New Roman"/>
          <w:bCs/>
          <w:sz w:val="29"/>
          <w:szCs w:val="29"/>
          <w:lang w:eastAsia="ru-RU"/>
        </w:rPr>
        <w:t xml:space="preserve">депутатов </w:t>
      </w:r>
      <w:r w:rsidR="00680AD9" w:rsidRPr="00BF05B1">
        <w:rPr>
          <w:rFonts w:eastAsia="Times New Roman"/>
          <w:sz w:val="29"/>
          <w:szCs w:val="29"/>
          <w:lang w:eastAsia="ru-RU"/>
        </w:rPr>
        <w:t>местных Советов депутатов.</w:t>
      </w:r>
    </w:p>
    <w:p w:rsidR="00EE036E" w:rsidRPr="00BF05B1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i/>
          <w:sz w:val="24"/>
          <w:szCs w:val="24"/>
          <w:lang w:eastAsia="ru-RU"/>
        </w:rPr>
        <w:t>Справочно:</w:t>
      </w:r>
    </w:p>
    <w:p w:rsidR="00801298" w:rsidRPr="00BF05B1" w:rsidRDefault="00EE036E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BF05B1">
        <w:rPr>
          <w:rFonts w:eastAsia="Times New Roman"/>
          <w:i/>
          <w:sz w:val="24"/>
          <w:szCs w:val="24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BF05B1">
        <w:rPr>
          <w:rFonts w:eastAsia="Times New Roman"/>
          <w:i/>
          <w:sz w:val="24"/>
          <w:szCs w:val="24"/>
          <w:lang w:eastAsia="ru-RU"/>
        </w:rPr>
        <w:t xml:space="preserve"> 63, сельских – 8 033 депутата.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В Гродненской области планируется избрать: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13 депутатов Палаты представителей Национального собрания Республики Беларусь;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60 депутатов Гродненского областного Совета депутатов;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31 депутата Гродненского городского Совета депутатов;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472 депутата районных Советов депутатов;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>1 005 депутатов городских (в городах районного подчинения), сельских Советов депутатов.</w:t>
      </w:r>
    </w:p>
    <w:p w:rsidR="00BF05B1" w:rsidRPr="00BF05B1" w:rsidRDefault="00BF05B1" w:rsidP="00BF05B1">
      <w:pPr>
        <w:pStyle w:val="1"/>
        <w:spacing w:line="240" w:lineRule="auto"/>
        <w:ind w:firstLine="680"/>
        <w:jc w:val="both"/>
        <w:rPr>
          <w:i/>
          <w:sz w:val="24"/>
          <w:szCs w:val="24"/>
          <w:lang w:val="ru-RU"/>
        </w:rPr>
      </w:pPr>
      <w:r w:rsidRPr="00BF05B1">
        <w:rPr>
          <w:i/>
          <w:sz w:val="24"/>
          <w:szCs w:val="24"/>
          <w:lang w:val="ru-RU"/>
        </w:rPr>
        <w:t xml:space="preserve">В </w:t>
      </w:r>
      <w:r w:rsidRPr="00BF05B1">
        <w:rPr>
          <w:b/>
          <w:i/>
          <w:sz w:val="24"/>
          <w:szCs w:val="24"/>
          <w:lang w:val="ru-RU"/>
        </w:rPr>
        <w:t>Мостовском районе</w:t>
      </w:r>
      <w:r w:rsidRPr="00BF05B1">
        <w:rPr>
          <w:i/>
          <w:sz w:val="24"/>
          <w:szCs w:val="24"/>
          <w:lang w:val="ru-RU"/>
        </w:rPr>
        <w:t xml:space="preserve"> в районный Совет депутатов будет избрано 27 депутатов.</w:t>
      </w:r>
      <w:r>
        <w:rPr>
          <w:i/>
          <w:sz w:val="24"/>
          <w:szCs w:val="24"/>
          <w:lang w:val="ru-RU"/>
        </w:rPr>
        <w:t xml:space="preserve"> </w:t>
      </w:r>
      <w:r w:rsidRPr="00BF05B1">
        <w:rPr>
          <w:i/>
          <w:sz w:val="24"/>
          <w:szCs w:val="24"/>
          <w:lang w:val="ru-RU"/>
        </w:rPr>
        <w:t>В 6 сельских Советов депутатов</w:t>
      </w:r>
      <w:r w:rsidRPr="00BF05B1">
        <w:rPr>
          <w:sz w:val="24"/>
          <w:szCs w:val="24"/>
          <w:lang w:val="ru-RU"/>
        </w:rPr>
        <w:t xml:space="preserve"> </w:t>
      </w:r>
      <w:r w:rsidRPr="00BF05B1">
        <w:rPr>
          <w:i/>
          <w:sz w:val="24"/>
          <w:szCs w:val="24"/>
          <w:lang w:val="ru-RU"/>
        </w:rPr>
        <w:t>будет избрано 40 депутатов (в 4 сельских Совета депутатов изберут по 6 депутатов, в 2 (Мостовский и Песковский) – по 8 депутатов).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t>В</w:t>
      </w:r>
      <w:r w:rsidR="002E143D" w:rsidRPr="00BF05B1">
        <w:rPr>
          <w:rFonts w:eastAsia="Times New Roman"/>
          <w:b/>
          <w:bCs/>
          <w:sz w:val="29"/>
          <w:szCs w:val="29"/>
          <w:lang w:eastAsia="ru-RU"/>
        </w:rPr>
        <w:t xml:space="preserve"> еди</w:t>
      </w:r>
      <w:bookmarkStart w:id="0" w:name="_GoBack"/>
      <w:bookmarkEnd w:id="0"/>
      <w:r w:rsidR="002E143D" w:rsidRPr="00BF05B1">
        <w:rPr>
          <w:rFonts w:eastAsia="Times New Roman"/>
          <w:b/>
          <w:bCs/>
          <w:sz w:val="29"/>
          <w:szCs w:val="29"/>
          <w:lang w:eastAsia="ru-RU"/>
        </w:rPr>
        <w:t>ный день голосования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BF05B1">
        <w:rPr>
          <w:rFonts w:eastAsia="Times New Roman"/>
          <w:bCs/>
          <w:sz w:val="29"/>
          <w:szCs w:val="29"/>
          <w:lang w:eastAsia="ru-RU"/>
        </w:rPr>
        <w:br/>
      </w:r>
      <w:r w:rsidRPr="00BF05B1">
        <w:rPr>
          <w:rFonts w:eastAsia="Times New Roman"/>
          <w:bCs/>
          <w:sz w:val="29"/>
          <w:szCs w:val="29"/>
          <w:lang w:eastAsia="ru-RU"/>
        </w:rPr>
        <w:lastRenderedPageBreak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BF05B1">
        <w:rPr>
          <w:rFonts w:eastAsia="Times New Roman"/>
          <w:b/>
          <w:bCs/>
          <w:sz w:val="29"/>
          <w:szCs w:val="29"/>
          <w:lang w:eastAsia="ru-RU"/>
        </w:rPr>
        <w:t>досрочного голосования с 20 по 24 февраля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с 12:00 до 19:00.</w:t>
      </w:r>
    </w:p>
    <w:p w:rsidR="00F61682" w:rsidRPr="00BF05B1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BF05B1">
        <w:rPr>
          <w:color w:val="000000"/>
          <w:sz w:val="29"/>
          <w:szCs w:val="29"/>
          <w:shd w:val="clear" w:color="auto" w:fill="FFFFFF"/>
        </w:rPr>
        <w:t xml:space="preserve">Наряду с этим будет организовано </w:t>
      </w:r>
      <w:r w:rsidRPr="00BF05B1">
        <w:rPr>
          <w:b/>
          <w:color w:val="000000"/>
          <w:sz w:val="29"/>
          <w:szCs w:val="29"/>
          <w:shd w:val="clear" w:color="auto" w:fill="FFFFFF"/>
        </w:rPr>
        <w:t>голосование по месту нахождения избирателя</w:t>
      </w:r>
      <w:r w:rsidRPr="00BF05B1">
        <w:rPr>
          <w:color w:val="000000"/>
          <w:sz w:val="29"/>
          <w:szCs w:val="29"/>
          <w:shd w:val="clear" w:color="auto" w:fill="FFFFFF"/>
        </w:rPr>
        <w:t xml:space="preserve">. </w:t>
      </w:r>
      <w:r w:rsidR="00BD5F29" w:rsidRPr="00BF05B1">
        <w:rPr>
          <w:color w:val="000000"/>
          <w:sz w:val="29"/>
          <w:szCs w:val="29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 w:rsidRPr="00BF05B1">
        <w:rPr>
          <w:color w:val="000000"/>
          <w:sz w:val="29"/>
          <w:szCs w:val="29"/>
          <w:shd w:val="clear" w:color="auto" w:fill="FFFFFF"/>
        </w:rPr>
        <w:t>обратиться в участковую комиссию, в том числе в день выборов (до 18.00)</w:t>
      </w:r>
      <w:r w:rsidR="00BD5F29" w:rsidRPr="00BF05B1">
        <w:rPr>
          <w:color w:val="000000"/>
          <w:sz w:val="29"/>
          <w:szCs w:val="29"/>
          <w:shd w:val="clear" w:color="auto" w:fill="FFFFFF"/>
        </w:rPr>
        <w:t xml:space="preserve">, </w:t>
      </w:r>
      <w:r w:rsidRPr="00BF05B1">
        <w:rPr>
          <w:color w:val="000000"/>
          <w:sz w:val="29"/>
          <w:szCs w:val="29"/>
          <w:shd w:val="clear" w:color="auto" w:fill="FFFFFF"/>
        </w:rPr>
        <w:t>с просьбой об организации голосования по месту своего нахождения</w:t>
      </w:r>
      <w:r w:rsidR="00BD5F29" w:rsidRPr="00BF05B1">
        <w:rPr>
          <w:color w:val="000000"/>
          <w:sz w:val="29"/>
          <w:szCs w:val="29"/>
          <w:shd w:val="clear" w:color="auto" w:fill="FFFFFF"/>
        </w:rPr>
        <w:t xml:space="preserve">. </w:t>
      </w:r>
      <w:r w:rsidR="00BD5F29" w:rsidRPr="00BF05B1">
        <w:rPr>
          <w:b/>
          <w:color w:val="000000"/>
          <w:sz w:val="29"/>
          <w:szCs w:val="29"/>
          <w:shd w:val="clear" w:color="auto" w:fill="FFFFFF"/>
        </w:rPr>
        <w:t>Проголосовать на дому можно будет</w:t>
      </w:r>
      <w:r w:rsidRPr="00BF05B1">
        <w:rPr>
          <w:b/>
          <w:color w:val="000000"/>
          <w:sz w:val="29"/>
          <w:szCs w:val="29"/>
          <w:shd w:val="clear" w:color="auto" w:fill="FFFFFF"/>
        </w:rPr>
        <w:t xml:space="preserve"> только 25 февраля</w:t>
      </w:r>
      <w:r w:rsidRPr="00BF05B1">
        <w:rPr>
          <w:color w:val="000000"/>
          <w:sz w:val="29"/>
          <w:szCs w:val="29"/>
          <w:shd w:val="clear" w:color="auto" w:fill="FFFFFF"/>
        </w:rPr>
        <w:t>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С 9 февраля </w:t>
      </w:r>
      <w:r w:rsidRPr="00BF05B1">
        <w:rPr>
          <w:rFonts w:eastAsia="Times New Roman"/>
          <w:b/>
          <w:bCs/>
          <w:sz w:val="29"/>
          <w:szCs w:val="29"/>
          <w:lang w:eastAsia="ru-RU"/>
        </w:rPr>
        <w:t>каждый избиратель может проверить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>Избиратели, которые не зарегистрированы на территории у</w:t>
      </w:r>
      <w:r w:rsidR="000943D9" w:rsidRPr="00BF05B1">
        <w:rPr>
          <w:rFonts w:eastAsia="Times New Roman"/>
          <w:sz w:val="29"/>
          <w:szCs w:val="29"/>
          <w:lang w:eastAsia="ru-RU"/>
        </w:rPr>
        <w:t>частка для голосования, но обладают</w:t>
      </w:r>
      <w:r w:rsidRPr="00BF05B1">
        <w:rPr>
          <w:rFonts w:eastAsia="Times New Roman"/>
          <w:sz w:val="29"/>
          <w:szCs w:val="29"/>
          <w:lang w:eastAsia="ru-RU"/>
        </w:rPr>
        <w:t xml:space="preserve"> документ</w:t>
      </w:r>
      <w:r w:rsidR="000943D9" w:rsidRPr="00BF05B1">
        <w:rPr>
          <w:rFonts w:eastAsia="Times New Roman"/>
          <w:sz w:val="29"/>
          <w:szCs w:val="29"/>
          <w:lang w:eastAsia="ru-RU"/>
        </w:rPr>
        <w:t>ом</w:t>
      </w:r>
      <w:r w:rsidR="00FB330C" w:rsidRPr="00BF05B1">
        <w:rPr>
          <w:rFonts w:eastAsia="Times New Roman"/>
          <w:sz w:val="29"/>
          <w:szCs w:val="29"/>
          <w:lang w:eastAsia="ru-RU"/>
        </w:rPr>
        <w:t>, подтверждающим</w:t>
      </w:r>
      <w:r w:rsidRPr="00BF05B1">
        <w:rPr>
          <w:rFonts w:eastAsia="Times New Roman"/>
          <w:sz w:val="29"/>
          <w:szCs w:val="29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 w:rsidRPr="00BF05B1">
        <w:rPr>
          <w:rFonts w:eastAsia="Times New Roman"/>
          <w:sz w:val="29"/>
          <w:szCs w:val="29"/>
          <w:lang w:eastAsia="ru-RU"/>
        </w:rPr>
        <w:t>.</w:t>
      </w:r>
      <w:r w:rsidRPr="00BF05B1">
        <w:rPr>
          <w:rFonts w:eastAsia="Times New Roman"/>
          <w:sz w:val="29"/>
          <w:szCs w:val="29"/>
          <w:lang w:eastAsia="ru-RU"/>
        </w:rPr>
        <w:t>).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 w:rsidRPr="00BF05B1">
        <w:rPr>
          <w:rFonts w:eastAsia="Times New Roman"/>
          <w:sz w:val="29"/>
          <w:szCs w:val="29"/>
          <w:lang w:eastAsia="ru-RU"/>
        </w:rPr>
        <w:t>С</w:t>
      </w:r>
      <w:r w:rsidRPr="00BF05B1">
        <w:rPr>
          <w:rFonts w:eastAsia="Times New Roman"/>
          <w:sz w:val="29"/>
          <w:szCs w:val="29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 w:rsidRPr="00BF05B1">
        <w:rPr>
          <w:rFonts w:eastAsia="Times New Roman"/>
          <w:sz w:val="29"/>
          <w:szCs w:val="29"/>
          <w:lang w:eastAsia="ru-RU"/>
        </w:rPr>
        <w:t> </w:t>
      </w:r>
      <w:r w:rsidRPr="00BF05B1">
        <w:rPr>
          <w:rFonts w:eastAsia="Times New Roman"/>
          <w:sz w:val="29"/>
          <w:szCs w:val="29"/>
          <w:lang w:eastAsia="ru-RU"/>
        </w:rPr>
        <w:t>248, расположенном в г.Минске по адресу: ул. Свердлова, д. 30 (</w:t>
      </w:r>
      <w:proofErr w:type="gramStart"/>
      <w:r w:rsidRPr="00BF05B1">
        <w:rPr>
          <w:rFonts w:eastAsia="Times New Roman"/>
          <w:sz w:val="29"/>
          <w:szCs w:val="29"/>
          <w:lang w:eastAsia="ru-RU"/>
        </w:rPr>
        <w:t>ГУО ”Гимназия</w:t>
      </w:r>
      <w:proofErr w:type="gramEnd"/>
      <w:r w:rsidRPr="00BF05B1">
        <w:rPr>
          <w:rFonts w:eastAsia="Times New Roman"/>
          <w:sz w:val="29"/>
          <w:szCs w:val="29"/>
          <w:lang w:eastAsia="ru-RU"/>
        </w:rPr>
        <w:t xml:space="preserve"> № 75 им. </w:t>
      </w:r>
      <w:proofErr w:type="spellStart"/>
      <w:r w:rsidRPr="00BF05B1">
        <w:rPr>
          <w:rFonts w:eastAsia="Times New Roman"/>
          <w:sz w:val="29"/>
          <w:szCs w:val="29"/>
          <w:lang w:eastAsia="ru-RU"/>
        </w:rPr>
        <w:t>П.В.Масленикова</w:t>
      </w:r>
      <w:proofErr w:type="spellEnd"/>
      <w:r w:rsidRPr="00BF05B1">
        <w:rPr>
          <w:rFonts w:eastAsia="Times New Roman"/>
          <w:sz w:val="29"/>
          <w:szCs w:val="29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BF05B1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i/>
          <w:sz w:val="24"/>
          <w:szCs w:val="24"/>
          <w:lang w:eastAsia="ru-RU"/>
        </w:rPr>
        <w:t>Справочно:</w:t>
      </w:r>
    </w:p>
    <w:p w:rsidR="002069D5" w:rsidRPr="00BF05B1" w:rsidRDefault="002069D5" w:rsidP="00BF05B1">
      <w:pPr>
        <w:shd w:val="clear" w:color="auto" w:fill="FFFFFF"/>
        <w:spacing w:after="120" w:line="280" w:lineRule="exact"/>
        <w:ind w:firstLine="709"/>
        <w:jc w:val="both"/>
        <w:outlineLvl w:val="1"/>
        <w:rPr>
          <w:rFonts w:eastAsia="Times New Roman"/>
          <w:bCs/>
          <w:i/>
          <w:color w:val="000000"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BF05B1">
        <w:rPr>
          <w:rFonts w:eastAsia="Times New Roman"/>
          <w:bCs/>
          <w:i/>
          <w:color w:val="000000"/>
          <w:spacing w:val="-2"/>
          <w:sz w:val="24"/>
          <w:szCs w:val="24"/>
          <w:lang w:eastAsia="ru-RU"/>
        </w:rPr>
        <w:t>численности работников дипломатических служб, неблагоприятной</w:t>
      </w:r>
      <w:r w:rsidRPr="00BF05B1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эпидемиологической обстановк</w:t>
      </w:r>
      <w:r w:rsidR="008A4C6A" w:rsidRPr="00BF05B1">
        <w:rPr>
          <w:rFonts w:eastAsia="Times New Roman"/>
          <w:bCs/>
          <w:i/>
          <w:color w:val="000000"/>
          <w:sz w:val="24"/>
          <w:szCs w:val="24"/>
          <w:lang w:eastAsia="ru-RU"/>
        </w:rPr>
        <w:t>ой</w:t>
      </w:r>
      <w:r w:rsidRPr="00BF05B1">
        <w:rPr>
          <w:rFonts w:eastAsia="Times New Roman"/>
          <w:bCs/>
          <w:i/>
          <w:color w:val="000000"/>
          <w:sz w:val="24"/>
          <w:szCs w:val="24"/>
          <w:lang w:eastAsia="ru-RU"/>
        </w:rPr>
        <w:t>. </w:t>
      </w:r>
    </w:p>
    <w:p w:rsidR="002069D5" w:rsidRPr="00BF05B1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color w:val="000000"/>
          <w:sz w:val="29"/>
          <w:szCs w:val="29"/>
          <w:lang w:eastAsia="ru-RU"/>
        </w:rPr>
        <w:t>На избирательном участке избиратели получат: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shd w:val="clear" w:color="auto" w:fill="FFFFFF"/>
          <w:lang w:eastAsia="ru-RU"/>
        </w:rPr>
      </w:pP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в Минске </w:t>
      </w:r>
      <w:r w:rsidRPr="00BF05B1">
        <w:rPr>
          <w:rFonts w:eastAsia="Times New Roman"/>
          <w:bCs/>
          <w:i/>
          <w:iCs/>
          <w:sz w:val="29"/>
          <w:szCs w:val="29"/>
          <w:shd w:val="clear" w:color="auto" w:fill="FFFFFF"/>
          <w:lang w:eastAsia="ru-RU"/>
        </w:rPr>
        <w:t>–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 </w:t>
      </w:r>
      <w:r w:rsidRPr="00BF05B1">
        <w:rPr>
          <w:rFonts w:eastAsia="Times New Roman"/>
          <w:b/>
          <w:sz w:val="29"/>
          <w:szCs w:val="29"/>
          <w:shd w:val="clear" w:color="auto" w:fill="FFFFFF"/>
          <w:lang w:eastAsia="ru-RU"/>
        </w:rPr>
        <w:t>по 2 бюллетеня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shd w:val="clear" w:color="auto" w:fill="FFFFFF"/>
          <w:lang w:eastAsia="ru-RU"/>
        </w:rPr>
      </w:pP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в областных и районных центрах </w:t>
      </w:r>
      <w:r w:rsidRPr="00BF05B1">
        <w:rPr>
          <w:rFonts w:eastAsia="Times New Roman"/>
          <w:bCs/>
          <w:i/>
          <w:iCs/>
          <w:sz w:val="29"/>
          <w:szCs w:val="29"/>
          <w:shd w:val="clear" w:color="auto" w:fill="FFFFFF"/>
          <w:lang w:eastAsia="ru-RU"/>
        </w:rPr>
        <w:t>–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 </w:t>
      </w:r>
      <w:r w:rsidRPr="00BF05B1">
        <w:rPr>
          <w:rFonts w:eastAsia="Times New Roman"/>
          <w:b/>
          <w:sz w:val="29"/>
          <w:szCs w:val="29"/>
          <w:shd w:val="clear" w:color="auto" w:fill="FFFFFF"/>
          <w:lang w:eastAsia="ru-RU"/>
        </w:rPr>
        <w:t>по 3 бюллетеня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29"/>
          <w:szCs w:val="29"/>
          <w:shd w:val="clear" w:color="auto" w:fill="FFFFFF"/>
          <w:lang w:eastAsia="ru-RU"/>
        </w:rPr>
      </w:pP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в сельской местности </w:t>
      </w:r>
      <w:r w:rsidRPr="00BF05B1">
        <w:rPr>
          <w:rFonts w:eastAsia="Times New Roman"/>
          <w:bCs/>
          <w:i/>
          <w:iCs/>
          <w:sz w:val="29"/>
          <w:szCs w:val="29"/>
          <w:shd w:val="clear" w:color="auto" w:fill="FFFFFF"/>
          <w:lang w:eastAsia="ru-RU"/>
        </w:rPr>
        <w:t>–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 </w:t>
      </w:r>
      <w:r w:rsidRPr="00BF05B1">
        <w:rPr>
          <w:rFonts w:eastAsia="Times New Roman"/>
          <w:b/>
          <w:sz w:val="29"/>
          <w:szCs w:val="29"/>
          <w:shd w:val="clear" w:color="auto" w:fill="FFFFFF"/>
          <w:lang w:eastAsia="ru-RU"/>
        </w:rPr>
        <w:t>по 4 бюллетеня</w:t>
      </w:r>
      <w:r w:rsidRPr="00BF05B1">
        <w:rPr>
          <w:rFonts w:eastAsia="Times New Roman"/>
          <w:sz w:val="29"/>
          <w:szCs w:val="29"/>
          <w:shd w:val="clear" w:color="auto" w:fill="FFFFFF"/>
          <w:lang w:eastAsia="ru-RU"/>
        </w:rPr>
        <w:t xml:space="preserve">: по выборам депутатов Палаты </w:t>
      </w:r>
      <w:r w:rsidRPr="00BF05B1">
        <w:rPr>
          <w:rFonts w:eastAsia="Times New Roman"/>
          <w:spacing w:val="-16"/>
          <w:sz w:val="29"/>
          <w:szCs w:val="29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527CEE" w:rsidRPr="00BF05B1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</w:p>
    <w:p w:rsidR="002069D5" w:rsidRPr="00BF05B1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t>ВЫБОРЫ В СОВЕТ РЕСПУБЛИКИ НАЦИОНАЛЬНОГО СОБРАНИЯ ВОСЬМОГО СОЗЫВА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 w:rsidRPr="00BF05B1">
        <w:rPr>
          <w:rFonts w:eastAsia="Times New Roman"/>
          <w:sz w:val="29"/>
          <w:szCs w:val="29"/>
          <w:lang w:eastAsia="ru-RU"/>
        </w:rPr>
        <w:t>С</w:t>
      </w:r>
      <w:r w:rsidRPr="00BF05B1">
        <w:rPr>
          <w:rFonts w:eastAsia="Times New Roman"/>
          <w:sz w:val="29"/>
          <w:szCs w:val="29"/>
          <w:lang w:eastAsia="ru-RU"/>
        </w:rPr>
        <w:t xml:space="preserve">овета депутатов и </w:t>
      </w:r>
      <w:proofErr w:type="spellStart"/>
      <w:r w:rsidRPr="00BF05B1">
        <w:rPr>
          <w:rFonts w:eastAsia="Times New Roman"/>
          <w:sz w:val="29"/>
          <w:szCs w:val="29"/>
          <w:lang w:eastAsia="ru-RU"/>
        </w:rPr>
        <w:t>Мингорисполкома</w:t>
      </w:r>
      <w:proofErr w:type="spellEnd"/>
      <w:r w:rsidRPr="00BF05B1">
        <w:rPr>
          <w:rFonts w:eastAsia="Times New Roman"/>
          <w:sz w:val="29"/>
          <w:szCs w:val="29"/>
          <w:lang w:eastAsia="ru-RU"/>
        </w:rPr>
        <w:t xml:space="preserve"> выдвинут кандидатов в члены Совета Республики.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 xml:space="preserve">С 22 марта по 31 марта 2024 г. пройдет регистрация кандидатов в члены </w:t>
      </w:r>
      <w:r w:rsidRPr="00BF05B1">
        <w:rPr>
          <w:rFonts w:eastAsia="Times New Roman"/>
          <w:sz w:val="29"/>
          <w:szCs w:val="29"/>
          <w:lang w:eastAsia="ru-RU"/>
        </w:rPr>
        <w:lastRenderedPageBreak/>
        <w:t>Совета Республики.</w:t>
      </w:r>
    </w:p>
    <w:p w:rsidR="002069D5" w:rsidRPr="00BF05B1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 xml:space="preserve">Выборы членов Совета Республики пройдут </w:t>
      </w:r>
      <w:r w:rsidRPr="00BF05B1">
        <w:rPr>
          <w:rFonts w:eastAsia="Times New Roman"/>
          <w:b/>
          <w:sz w:val="29"/>
          <w:szCs w:val="29"/>
          <w:lang w:eastAsia="ru-RU"/>
        </w:rPr>
        <w:t>4 апреля 2024 г.</w:t>
      </w:r>
      <w:r w:rsidRPr="00BF05B1">
        <w:rPr>
          <w:rFonts w:eastAsia="Times New Roman"/>
          <w:sz w:val="29"/>
          <w:szCs w:val="29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 w:rsidRPr="00BF05B1">
        <w:rPr>
          <w:rFonts w:eastAsia="Times New Roman"/>
          <w:sz w:val="29"/>
          <w:szCs w:val="29"/>
          <w:lang w:eastAsia="ru-RU"/>
        </w:rPr>
        <w:t>С</w:t>
      </w:r>
      <w:r w:rsidRPr="00BF05B1">
        <w:rPr>
          <w:rFonts w:eastAsia="Times New Roman"/>
          <w:sz w:val="29"/>
          <w:szCs w:val="29"/>
          <w:lang w:eastAsia="ru-RU"/>
        </w:rPr>
        <w:t>овета депутатов.</w:t>
      </w:r>
    </w:p>
    <w:p w:rsidR="002069D5" w:rsidRPr="00BF05B1" w:rsidRDefault="002069D5" w:rsidP="00BF05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i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BF05B1">
        <w:rPr>
          <w:rFonts w:eastAsia="Times New Roman"/>
          <w:b/>
          <w:bCs/>
          <w:i/>
          <w:sz w:val="29"/>
          <w:szCs w:val="29"/>
          <w:lang w:eastAsia="ru-RU"/>
        </w:rPr>
        <w:t xml:space="preserve"> </w:t>
      </w:r>
    </w:p>
    <w:p w:rsidR="00527CEE" w:rsidRPr="00BF05B1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Pr="00BF05B1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29"/>
          <w:szCs w:val="29"/>
          <w:highlight w:val="yellow"/>
          <w:lang w:eastAsia="ru-RU"/>
        </w:rPr>
      </w:pPr>
    </w:p>
    <w:p w:rsidR="00527CEE" w:rsidRPr="00BF05B1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t>КОНКУРЕНЦИ</w:t>
      </w:r>
      <w:r w:rsidR="00966923" w:rsidRPr="00BF05B1">
        <w:rPr>
          <w:rFonts w:eastAsia="Times New Roman"/>
          <w:b/>
          <w:bCs/>
          <w:sz w:val="29"/>
          <w:szCs w:val="29"/>
          <w:lang w:eastAsia="ru-RU"/>
        </w:rPr>
        <w:t xml:space="preserve">Я ВМЕСТО КОНФРОНТАЦИИ  </w:t>
      </w:r>
    </w:p>
    <w:p w:rsidR="00992506" w:rsidRPr="00BF05B1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 w:rsidRPr="00BF05B1">
        <w:rPr>
          <w:rFonts w:eastAsia="Times New Roman"/>
          <w:bCs/>
          <w:sz w:val="29"/>
          <w:szCs w:val="29"/>
          <w:lang w:eastAsia="ru-RU"/>
        </w:rPr>
        <w:t>литике получали люди, которые бы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ли ориентированы не на </w:t>
      </w:r>
      <w:r w:rsidR="007E22E3" w:rsidRPr="00BF05B1">
        <w:rPr>
          <w:rFonts w:eastAsia="Times New Roman"/>
          <w:bCs/>
          <w:sz w:val="29"/>
          <w:szCs w:val="29"/>
          <w:lang w:eastAsia="ru-RU"/>
        </w:rPr>
        <w:t>добросовестную политическую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 xml:space="preserve"> </w:t>
      </w:r>
      <w:r w:rsidR="007E22E3" w:rsidRPr="00BF05B1">
        <w:rPr>
          <w:rFonts w:eastAsia="Times New Roman"/>
          <w:bCs/>
          <w:sz w:val="29"/>
          <w:szCs w:val="29"/>
          <w:lang w:eastAsia="ru-RU"/>
        </w:rPr>
        <w:t>состязательность</w:t>
      </w:r>
      <w:r w:rsidRPr="00BF05B1">
        <w:rPr>
          <w:rFonts w:eastAsia="Times New Roman"/>
          <w:bCs/>
          <w:sz w:val="29"/>
          <w:szCs w:val="29"/>
          <w:lang w:eastAsia="ru-RU"/>
        </w:rPr>
        <w:t>, а</w:t>
      </w:r>
      <w:r w:rsidR="007E22E3" w:rsidRPr="00BF05B1">
        <w:rPr>
          <w:rFonts w:eastAsia="Times New Roman"/>
          <w:bCs/>
          <w:sz w:val="29"/>
          <w:szCs w:val="29"/>
          <w:lang w:eastAsia="ru-RU"/>
        </w:rPr>
        <w:t xml:space="preserve"> на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конфронтацию с государством.</w:t>
      </w:r>
    </w:p>
    <w:p w:rsidR="009B4541" w:rsidRPr="00BF05B1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гарантирует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</w:t>
      </w:r>
      <w:r w:rsidR="00AE0E70" w:rsidRPr="00BF05B1">
        <w:rPr>
          <w:rFonts w:eastAsia="Times New Roman"/>
          <w:bCs/>
          <w:sz w:val="29"/>
          <w:szCs w:val="29"/>
          <w:lang w:eastAsia="ru-RU"/>
        </w:rPr>
        <w:t>качеств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о</w:t>
      </w:r>
      <w:r w:rsidR="00A52DC4" w:rsidRPr="00BF05B1">
        <w:rPr>
          <w:rFonts w:eastAsia="Times New Roman"/>
          <w:bCs/>
          <w:sz w:val="29"/>
          <w:szCs w:val="29"/>
          <w:lang w:eastAsia="ru-RU"/>
        </w:rPr>
        <w:t xml:space="preserve"> выбора</w:t>
      </w:r>
      <w:r w:rsidRPr="00BF05B1">
        <w:rPr>
          <w:rFonts w:eastAsia="Times New Roman"/>
          <w:bCs/>
          <w:sz w:val="29"/>
          <w:szCs w:val="29"/>
          <w:lang w:eastAsia="ru-RU"/>
        </w:rPr>
        <w:t>.</w:t>
      </w:r>
      <w:r w:rsidR="00BE6718" w:rsidRPr="00BF05B1">
        <w:rPr>
          <w:rFonts w:eastAsia="Times New Roman"/>
          <w:bCs/>
          <w:sz w:val="29"/>
          <w:szCs w:val="29"/>
          <w:lang w:eastAsia="ru-RU"/>
        </w:rPr>
        <w:t xml:space="preserve"> Достаточно сказать, что почти 5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t>%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br/>
      </w:r>
      <w:r w:rsidR="007D076D" w:rsidRPr="00BF05B1">
        <w:rPr>
          <w:rFonts w:eastAsia="Times New Roman"/>
          <w:bCs/>
          <w:sz w:val="29"/>
          <w:szCs w:val="29"/>
          <w:lang w:eastAsia="ru-RU"/>
        </w:rPr>
        <w:t xml:space="preserve">(27 человек) </w:t>
      </w:r>
      <w:r w:rsidR="00BE6718" w:rsidRPr="00BF05B1">
        <w:rPr>
          <w:rFonts w:eastAsia="Times New Roman"/>
          <w:bCs/>
          <w:sz w:val="29"/>
          <w:szCs w:val="29"/>
          <w:lang w:eastAsia="ru-RU"/>
        </w:rPr>
        <w:t xml:space="preserve">от зарегистрированных 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 xml:space="preserve">кандидатов в депутаты Палаты представителей </w:t>
      </w:r>
      <w:r w:rsidR="007D076D" w:rsidRPr="00BF05B1">
        <w:rPr>
          <w:rFonts w:eastAsia="Times New Roman"/>
          <w:bCs/>
          <w:sz w:val="29"/>
          <w:szCs w:val="29"/>
          <w:lang w:eastAsia="ru-RU"/>
        </w:rPr>
        <w:t>на выборах 2019 года были безработными (в 2024 г. – 0,4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t>%</w:t>
      </w:r>
      <w:r w:rsidR="007D076D" w:rsidRPr="00BF05B1">
        <w:rPr>
          <w:rFonts w:eastAsia="Times New Roman"/>
          <w:bCs/>
          <w:sz w:val="29"/>
          <w:szCs w:val="29"/>
          <w:lang w:eastAsia="ru-RU"/>
        </w:rPr>
        <w:t xml:space="preserve"> (1 человек)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t>)</w:t>
      </w:r>
      <w:r w:rsidR="007D076D" w:rsidRPr="00BF05B1">
        <w:rPr>
          <w:rFonts w:eastAsia="Times New Roman"/>
          <w:bCs/>
          <w:sz w:val="29"/>
          <w:szCs w:val="29"/>
          <w:lang w:eastAsia="ru-RU"/>
        </w:rPr>
        <w:t>.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 А большая часть </w:t>
      </w:r>
      <w:proofErr w:type="gramStart"/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т.н. 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”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>независимых</w:t>
      </w:r>
      <w:proofErr w:type="gramEnd"/>
      <w:r w:rsidR="00C93CB7" w:rsidRPr="00BF05B1">
        <w:rPr>
          <w:rFonts w:eastAsia="Times New Roman"/>
          <w:bCs/>
          <w:sz w:val="29"/>
          <w:szCs w:val="29"/>
          <w:lang w:eastAsia="ru-RU"/>
        </w:rPr>
        <w:t>“</w:t>
      </w:r>
      <w:r w:rsidR="002E143D" w:rsidRPr="00BF05B1">
        <w:rPr>
          <w:rFonts w:eastAsia="Times New Roman"/>
          <w:bCs/>
          <w:sz w:val="29"/>
          <w:szCs w:val="29"/>
          <w:lang w:eastAsia="ru-RU"/>
        </w:rPr>
        <w:t xml:space="preserve"> выдвиженцев только и делали, что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 призывали к слому конституционного строя. </w:t>
      </w:r>
      <w:r w:rsidR="002E143D" w:rsidRPr="00BF05B1">
        <w:rPr>
          <w:rFonts w:eastAsia="Times New Roman"/>
          <w:bCs/>
          <w:sz w:val="29"/>
          <w:szCs w:val="29"/>
          <w:lang w:eastAsia="ru-RU"/>
        </w:rPr>
        <w:t>По сути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 xml:space="preserve"> при кажущемся изоб</w:t>
      </w:r>
      <w:r w:rsidR="002E143D" w:rsidRPr="00BF05B1">
        <w:rPr>
          <w:rFonts w:eastAsia="Times New Roman"/>
          <w:bCs/>
          <w:sz w:val="29"/>
          <w:szCs w:val="29"/>
          <w:lang w:eastAsia="ru-RU"/>
        </w:rPr>
        <w:t>илии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 xml:space="preserve"> у избирателей </w:t>
      </w:r>
      <w:r w:rsidR="00A52DC4" w:rsidRPr="00BF05B1">
        <w:rPr>
          <w:rFonts w:eastAsia="Times New Roman"/>
          <w:bCs/>
          <w:sz w:val="29"/>
          <w:szCs w:val="29"/>
          <w:lang w:eastAsia="ru-RU"/>
        </w:rPr>
        <w:t xml:space="preserve">выбор 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был один: между хаосом и эволюционным развитием</w:t>
      </w:r>
      <w:r w:rsidR="00A52DC4" w:rsidRPr="00BF05B1">
        <w:rPr>
          <w:rFonts w:eastAsia="Times New Roman"/>
          <w:bCs/>
          <w:sz w:val="29"/>
          <w:szCs w:val="29"/>
          <w:lang w:eastAsia="ru-RU"/>
        </w:rPr>
        <w:t>.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 xml:space="preserve"> </w:t>
      </w:r>
      <w:r w:rsidR="006D26FB" w:rsidRPr="00BF05B1">
        <w:rPr>
          <w:rFonts w:eastAsia="Times New Roman"/>
          <w:bCs/>
          <w:sz w:val="29"/>
          <w:szCs w:val="29"/>
          <w:lang w:eastAsia="ru-RU"/>
        </w:rPr>
        <w:t>Э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тот выбор всегда был очевиден.</w:t>
      </w:r>
    </w:p>
    <w:p w:rsidR="002C2564" w:rsidRPr="00BF05B1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Прямым свидетельством того, что на выборах депутатов 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2024 года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обеспечена </w:t>
      </w:r>
      <w:r w:rsidRPr="00BF05B1">
        <w:rPr>
          <w:rFonts w:eastAsia="Times New Roman"/>
          <w:bCs/>
          <w:spacing w:val="-6"/>
          <w:sz w:val="29"/>
          <w:szCs w:val="29"/>
          <w:lang w:eastAsia="ru-RU"/>
        </w:rPr>
        <w:t>состязательность и конкуренция является статистика зарегистрированных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кандидатов в депутаты.</w:t>
      </w:r>
    </w:p>
    <w:p w:rsidR="002C2564" w:rsidRPr="00BF05B1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Справочно:</w:t>
      </w:r>
    </w:p>
    <w:p w:rsidR="002C2564" w:rsidRPr="00BF05B1" w:rsidRDefault="002C2564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Всего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 xml:space="preserve">в депутаты Палаты представителей выдвинуто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br/>
        <w:t>298 кандидатов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, из которых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зарегистрированы 265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. Среди них</w:t>
      </w:r>
      <w:r w:rsidR="002B52E0" w:rsidRPr="00BF05B1">
        <w:rPr>
          <w:rFonts w:eastAsia="Times New Roman"/>
          <w:bCs/>
          <w:i/>
          <w:sz w:val="24"/>
          <w:szCs w:val="24"/>
          <w:lang w:eastAsia="ru-RU"/>
        </w:rPr>
        <w:br/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82 кандидата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 представляют сферу </w:t>
      </w: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 xml:space="preserve">науки, образования, здравоохранения, культуры, спорта, </w:t>
      </w:r>
      <w:r w:rsidRPr="00BF05B1">
        <w:rPr>
          <w:rFonts w:eastAsia="Times New Roman"/>
          <w:b/>
          <w:bCs/>
          <w:i/>
          <w:spacing w:val="-10"/>
          <w:sz w:val="24"/>
          <w:szCs w:val="24"/>
          <w:lang w:eastAsia="ru-RU"/>
        </w:rPr>
        <w:t>50</w:t>
      </w: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 xml:space="preserve"> – государственные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 органы,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49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 – промышленность, транспорт, строительство.  </w:t>
      </w:r>
    </w:p>
    <w:p w:rsidR="002C2564" w:rsidRPr="00BF05B1" w:rsidRDefault="002C2564" w:rsidP="00BF05B1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Всего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 xml:space="preserve">в депутаты местных Советов депутатов выдвинуто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br/>
      </w:r>
      <w:r w:rsidRPr="00BF05B1">
        <w:rPr>
          <w:rFonts w:eastAsia="Times New Roman"/>
          <w:b/>
          <w:bCs/>
          <w:i/>
          <w:spacing w:val="-10"/>
          <w:sz w:val="24"/>
          <w:szCs w:val="24"/>
          <w:lang w:eastAsia="ru-RU"/>
        </w:rPr>
        <w:t>18 996 кандидатов</w:t>
      </w: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>, из которых 18</w:t>
      </w:r>
      <w:r w:rsidR="002B52E0"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> </w:t>
      </w: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>802 продолжат борьбу за депутатский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 мандат. </w:t>
      </w:r>
      <w:r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Среди них 803 гражданина в возрасте до 31 года, 10</w:t>
      </w:r>
      <w:r w:rsidR="002B52E0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 </w:t>
      </w:r>
      <w:r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107 женщин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, 7</w:t>
      </w:r>
      <w:r w:rsidR="002B52E0" w:rsidRPr="00BF05B1">
        <w:rPr>
          <w:rFonts w:eastAsia="Times New Roman"/>
          <w:bCs/>
          <w:i/>
          <w:sz w:val="24"/>
          <w:szCs w:val="24"/>
          <w:lang w:eastAsia="ru-RU"/>
        </w:rPr>
        <w:t> 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330 действующих депут</w:t>
      </w:r>
      <w:r w:rsidR="00751BBB" w:rsidRPr="00BF05B1">
        <w:rPr>
          <w:rFonts w:eastAsia="Times New Roman"/>
          <w:bCs/>
          <w:i/>
          <w:sz w:val="24"/>
          <w:szCs w:val="24"/>
          <w:lang w:eastAsia="ru-RU"/>
        </w:rPr>
        <w:t>атов местных Советов депутатов.</w:t>
      </w:r>
    </w:p>
    <w:p w:rsidR="00B449FE" w:rsidRPr="00BF05B1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BF05B1">
        <w:rPr>
          <w:i/>
          <w:sz w:val="24"/>
          <w:szCs w:val="24"/>
        </w:rPr>
        <w:t xml:space="preserve"> 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в депутаты местных Советов депутатов.</w:t>
      </w:r>
    </w:p>
    <w:p w:rsidR="002C2564" w:rsidRPr="00BF05B1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lastRenderedPageBreak/>
        <w:t>За тем</w:t>
      </w:r>
      <w:r w:rsidR="00751BBB" w:rsidRPr="00BF05B1">
        <w:rPr>
          <w:rFonts w:eastAsia="Times New Roman"/>
          <w:bCs/>
          <w:sz w:val="29"/>
          <w:szCs w:val="29"/>
          <w:lang w:eastAsia="ru-RU"/>
        </w:rPr>
        <w:t>,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BF05B1">
        <w:rPr>
          <w:rFonts w:eastAsia="Times New Roman"/>
          <w:sz w:val="29"/>
          <w:szCs w:val="29"/>
          <w:lang w:eastAsia="ru-RU"/>
        </w:rPr>
        <w:t xml:space="preserve">31 января </w:t>
      </w:r>
      <w:r w:rsidRPr="00BF05B1">
        <w:rPr>
          <w:rFonts w:eastAsia="Times New Roman"/>
          <w:sz w:val="29"/>
          <w:szCs w:val="29"/>
          <w:lang w:eastAsia="ru-RU"/>
        </w:rPr>
        <w:t xml:space="preserve">по 24 февраля </w:t>
      </w:r>
      <w:r w:rsidR="002C2564" w:rsidRPr="00BF05B1">
        <w:rPr>
          <w:rFonts w:eastAsia="Times New Roman"/>
          <w:sz w:val="29"/>
          <w:szCs w:val="29"/>
          <w:lang w:eastAsia="ru-RU"/>
        </w:rPr>
        <w:t>(</w:t>
      </w:r>
      <w:r w:rsidR="002C2564" w:rsidRPr="00BF05B1">
        <w:rPr>
          <w:rFonts w:eastAsia="Times New Roman"/>
          <w:b/>
          <w:sz w:val="29"/>
          <w:szCs w:val="29"/>
          <w:lang w:eastAsia="ru-RU"/>
        </w:rPr>
        <w:t>период предвыборной агитации</w:t>
      </w:r>
      <w:r w:rsidRPr="00BF05B1">
        <w:rPr>
          <w:rFonts w:eastAsia="Times New Roman"/>
          <w:b/>
          <w:sz w:val="29"/>
          <w:szCs w:val="29"/>
          <w:lang w:eastAsia="ru-RU"/>
        </w:rPr>
        <w:t>)</w:t>
      </w:r>
      <w:r w:rsidR="002C2564" w:rsidRPr="00BF05B1">
        <w:rPr>
          <w:rFonts w:eastAsia="Times New Roman"/>
          <w:sz w:val="29"/>
          <w:szCs w:val="29"/>
          <w:lang w:eastAsia="ru-RU"/>
        </w:rPr>
        <w:t xml:space="preserve">. </w:t>
      </w:r>
    </w:p>
    <w:p w:rsidR="001111E6" w:rsidRPr="00BF05B1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Справочно:</w:t>
      </w:r>
    </w:p>
    <w:p w:rsidR="002C2564" w:rsidRPr="00BF05B1" w:rsidRDefault="002C2564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Избирательным кодексом предусмотрены широкие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 xml:space="preserve">возможности для информирования граждан 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кандидатами в депутаты о своей предвыборной программе:</w:t>
      </w:r>
      <w:r w:rsidR="00B21866" w:rsidRPr="00BF05B1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BF05B1">
        <w:rPr>
          <w:rFonts w:eastAsia="Times New Roman"/>
          <w:i/>
          <w:sz w:val="24"/>
          <w:szCs w:val="24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BF05B1" w:rsidRDefault="002C2564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  <w:lang w:eastAsia="ru-RU"/>
        </w:rPr>
      </w:pPr>
      <w:r w:rsidRPr="00BF05B1">
        <w:rPr>
          <w:rFonts w:eastAsia="Times New Roman"/>
          <w:i/>
          <w:iCs/>
          <w:sz w:val="24"/>
          <w:szCs w:val="24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Pr="00BF05B1" w:rsidRDefault="002C2564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i/>
          <w:iCs/>
          <w:sz w:val="24"/>
          <w:szCs w:val="24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BF05B1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</w:p>
    <w:p w:rsidR="00B21866" w:rsidRPr="00BF05B1" w:rsidRDefault="00B21866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F05B1">
        <w:rPr>
          <w:rFonts w:eastAsia="Times New Roman"/>
          <w:sz w:val="24"/>
          <w:szCs w:val="24"/>
          <w:lang w:eastAsia="ru-RU"/>
        </w:rPr>
        <w:t xml:space="preserve"> </w:t>
      </w:r>
      <w:r w:rsidRPr="00BF05B1">
        <w:rPr>
          <w:rFonts w:eastAsia="Times New Roman"/>
          <w:i/>
          <w:sz w:val="24"/>
          <w:szCs w:val="24"/>
          <w:lang w:eastAsia="ru-RU"/>
        </w:rPr>
        <w:t>по телевидению и радио.</w:t>
      </w:r>
    </w:p>
    <w:p w:rsidR="002C2564" w:rsidRPr="00BF05B1" w:rsidRDefault="00B21866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BF05B1">
        <w:rPr>
          <w:rFonts w:eastAsia="Times New Roman"/>
          <w:i/>
          <w:sz w:val="24"/>
          <w:szCs w:val="24"/>
          <w:lang w:eastAsia="ru-RU"/>
        </w:rPr>
        <w:t>Предвыборные программы</w:t>
      </w:r>
      <w:r w:rsidRPr="00BF05B1">
        <w:rPr>
          <w:rFonts w:eastAsia="Times New Roman"/>
          <w:b/>
          <w:i/>
          <w:sz w:val="24"/>
          <w:szCs w:val="24"/>
          <w:lang w:eastAsia="ru-RU"/>
        </w:rPr>
        <w:t xml:space="preserve"> кандидатов в депутаты местного Совета депутатов</w:t>
      </w:r>
      <w:r w:rsidRPr="00BF05B1">
        <w:rPr>
          <w:rFonts w:eastAsia="Times New Roman"/>
          <w:i/>
          <w:sz w:val="24"/>
          <w:szCs w:val="24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BF05B1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sz w:val="29"/>
          <w:szCs w:val="29"/>
          <w:lang w:eastAsia="ru-RU"/>
        </w:rPr>
        <w:t>Наряду с этим</w:t>
      </w:r>
      <w:r w:rsidR="00B21866" w:rsidRPr="00BF05B1">
        <w:rPr>
          <w:rFonts w:eastAsia="Times New Roman"/>
          <w:sz w:val="29"/>
          <w:szCs w:val="29"/>
          <w:lang w:eastAsia="ru-RU"/>
        </w:rPr>
        <w:t xml:space="preserve"> н</w:t>
      </w:r>
      <w:r w:rsidR="002C2564" w:rsidRPr="00BF05B1">
        <w:rPr>
          <w:rFonts w:eastAsia="Times New Roman"/>
          <w:bCs/>
          <w:sz w:val="29"/>
          <w:szCs w:val="29"/>
          <w:lang w:eastAsia="ru-RU"/>
        </w:rPr>
        <w:t>а всех участках для голосования не позднее чем за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br/>
      </w:r>
      <w:r w:rsidR="002C2564" w:rsidRPr="00BF05B1">
        <w:rPr>
          <w:rFonts w:eastAsia="Times New Roman"/>
          <w:bCs/>
          <w:sz w:val="29"/>
          <w:szCs w:val="29"/>
          <w:lang w:eastAsia="ru-RU"/>
        </w:rPr>
        <w:t xml:space="preserve">14 дней до выборов </w:t>
      </w:r>
      <w:r w:rsidR="00B21866" w:rsidRPr="00BF05B1">
        <w:rPr>
          <w:rFonts w:eastAsia="Times New Roman"/>
          <w:bCs/>
          <w:sz w:val="29"/>
          <w:szCs w:val="29"/>
          <w:lang w:eastAsia="ru-RU"/>
        </w:rPr>
        <w:t xml:space="preserve">будут оформлены </w:t>
      </w:r>
      <w:r w:rsidR="002C2564" w:rsidRPr="00BF05B1">
        <w:rPr>
          <w:rFonts w:eastAsia="Times New Roman"/>
          <w:bCs/>
          <w:sz w:val="29"/>
          <w:szCs w:val="29"/>
          <w:lang w:eastAsia="ru-RU"/>
        </w:rPr>
        <w:t>стенды с информационными материалами о кандидатах</w:t>
      </w:r>
      <w:r w:rsidR="00B65277" w:rsidRPr="00BF05B1">
        <w:rPr>
          <w:rFonts w:eastAsia="Times New Roman"/>
          <w:bCs/>
          <w:sz w:val="29"/>
          <w:szCs w:val="29"/>
          <w:lang w:eastAsia="ru-RU"/>
        </w:rPr>
        <w:t>.</w:t>
      </w:r>
    </w:p>
    <w:p w:rsidR="002C2564" w:rsidRPr="00BF05B1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</w:p>
    <w:p w:rsidR="00E32126" w:rsidRPr="00BF05B1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t>ПРАВИЛ</w:t>
      </w:r>
      <w:r w:rsidR="000D081D" w:rsidRPr="00BF05B1">
        <w:rPr>
          <w:rFonts w:eastAsia="Times New Roman"/>
          <w:b/>
          <w:bCs/>
          <w:sz w:val="29"/>
          <w:szCs w:val="29"/>
          <w:lang w:eastAsia="ru-RU"/>
        </w:rPr>
        <w:t>А</w:t>
      </w:r>
      <w:r w:rsidRPr="00BF05B1">
        <w:rPr>
          <w:rFonts w:eastAsia="Times New Roman"/>
          <w:b/>
          <w:bCs/>
          <w:sz w:val="29"/>
          <w:szCs w:val="29"/>
          <w:lang w:eastAsia="ru-RU"/>
        </w:rPr>
        <w:t xml:space="preserve"> ИГРЫ НА ПАРТИЙНОМ ПОЛЕ СТРАНЫ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BF05B1">
        <w:rPr>
          <w:rFonts w:eastAsia="Times New Roman"/>
          <w:bCs/>
          <w:sz w:val="29"/>
          <w:szCs w:val="29"/>
          <w:lang w:eastAsia="ru-RU"/>
        </w:rPr>
        <w:t>фейковых</w:t>
      </w:r>
      <w:proofErr w:type="spellEnd"/>
      <w:r w:rsidRPr="00BF05B1">
        <w:rPr>
          <w:rFonts w:eastAsia="Times New Roman"/>
          <w:bCs/>
          <w:sz w:val="29"/>
          <w:szCs w:val="29"/>
          <w:lang w:eastAsia="ru-RU"/>
        </w:rPr>
        <w:t>, существовавших на бумаге структур, либо тех и</w:t>
      </w:r>
      <w:r w:rsidR="000D5B97" w:rsidRPr="00BF05B1">
        <w:rPr>
          <w:rFonts w:eastAsia="Times New Roman"/>
          <w:bCs/>
          <w:sz w:val="29"/>
          <w:szCs w:val="29"/>
          <w:lang w:eastAsia="ru-RU"/>
        </w:rPr>
        <w:t>з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них, которые управлялись или финансировались извне. </w:t>
      </w:r>
    </w:p>
    <w:p w:rsidR="00F63B93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Больше нет в Беларуси, как принято говорить</w:t>
      </w:r>
      <w:proofErr w:type="gramStart"/>
      <w:r w:rsidRPr="00BF05B1">
        <w:rPr>
          <w:rFonts w:eastAsia="Times New Roman"/>
          <w:bCs/>
          <w:sz w:val="29"/>
          <w:szCs w:val="29"/>
          <w:lang w:eastAsia="ru-RU"/>
        </w:rPr>
        <w:t>, ”карманных</w:t>
      </w:r>
      <w:proofErr w:type="gramEnd"/>
      <w:r w:rsidRPr="00BF05B1">
        <w:rPr>
          <w:rFonts w:eastAsia="Times New Roman"/>
          <w:bCs/>
          <w:sz w:val="29"/>
          <w:szCs w:val="29"/>
          <w:lang w:eastAsia="ru-RU"/>
        </w:rPr>
        <w:t>“ партий, насчитывающих пару сотен человек, принадлежащих олигархам или находящи</w:t>
      </w:r>
      <w:r w:rsidR="00F63B93" w:rsidRPr="00BF05B1">
        <w:rPr>
          <w:rFonts w:eastAsia="Times New Roman"/>
          <w:bCs/>
          <w:sz w:val="29"/>
          <w:szCs w:val="29"/>
          <w:lang w:eastAsia="ru-RU"/>
        </w:rPr>
        <w:t>х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ся </w:t>
      </w:r>
      <w:r w:rsidR="00F63B93" w:rsidRPr="00BF05B1">
        <w:rPr>
          <w:rFonts w:eastAsia="Times New Roman"/>
          <w:bCs/>
          <w:sz w:val="29"/>
          <w:szCs w:val="29"/>
          <w:lang w:eastAsia="ru-RU"/>
        </w:rPr>
        <w:t xml:space="preserve">на денежном довольствии у своих хозяев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за пределами страны. </w:t>
      </w:r>
      <w:r w:rsidR="00F63B93" w:rsidRPr="00BF05B1">
        <w:rPr>
          <w:rFonts w:eastAsia="Times New Roman"/>
          <w:bCs/>
          <w:sz w:val="29"/>
          <w:szCs w:val="29"/>
          <w:lang w:eastAsia="ru-RU"/>
        </w:rPr>
        <w:t xml:space="preserve"> 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Белорусские партии представляют интересы больших социальных групп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 (не менее 5 тыс</w:t>
      </w:r>
      <w:r w:rsidR="002B52E0" w:rsidRPr="00BF05B1">
        <w:rPr>
          <w:rFonts w:eastAsia="Times New Roman"/>
          <w:bCs/>
          <w:sz w:val="29"/>
          <w:szCs w:val="29"/>
          <w:lang w:eastAsia="ru-RU"/>
        </w:rPr>
        <w:t>.</w:t>
      </w:r>
      <w:r w:rsidR="00B449FE" w:rsidRPr="00BF05B1">
        <w:rPr>
          <w:rFonts w:eastAsia="Times New Roman"/>
          <w:bCs/>
          <w:sz w:val="29"/>
          <w:szCs w:val="29"/>
          <w:lang w:eastAsia="ru-RU"/>
        </w:rPr>
        <w:t xml:space="preserve"> членов)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 w:rsidRPr="00BF05B1">
        <w:rPr>
          <w:rFonts w:eastAsia="Times New Roman"/>
          <w:bCs/>
          <w:sz w:val="29"/>
          <w:szCs w:val="29"/>
          <w:lang w:eastAsia="ru-RU"/>
        </w:rPr>
        <w:t>представителей социальной сферы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(Белорусская </w:t>
      </w:r>
      <w:proofErr w:type="gramStart"/>
      <w:r w:rsidRPr="00BF05B1">
        <w:rPr>
          <w:rFonts w:eastAsia="Times New Roman"/>
          <w:bCs/>
          <w:sz w:val="29"/>
          <w:szCs w:val="29"/>
          <w:lang w:eastAsia="ru-RU"/>
        </w:rPr>
        <w:t>партия ”Белая</w:t>
      </w:r>
      <w:proofErr w:type="gramEnd"/>
      <w:r w:rsidRPr="00BF05B1">
        <w:rPr>
          <w:rFonts w:eastAsia="Times New Roman"/>
          <w:bCs/>
          <w:sz w:val="29"/>
          <w:szCs w:val="29"/>
          <w:lang w:eastAsia="ru-RU"/>
        </w:rPr>
        <w:t xml:space="preserve"> Русь“). </w:t>
      </w:r>
    </w:p>
    <w:p w:rsidR="00E32126" w:rsidRPr="00BF05B1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Партийные к</w:t>
      </w:r>
      <w:r w:rsidR="00E32126" w:rsidRPr="00BF05B1">
        <w:rPr>
          <w:rFonts w:eastAsia="Times New Roman"/>
          <w:bCs/>
          <w:sz w:val="29"/>
          <w:szCs w:val="29"/>
          <w:lang w:eastAsia="ru-RU"/>
        </w:rPr>
        <w:t xml:space="preserve">андидаты представляют </w:t>
      </w:r>
      <w:r w:rsidRPr="00BF05B1">
        <w:rPr>
          <w:rFonts w:eastAsia="Times New Roman"/>
          <w:bCs/>
          <w:sz w:val="29"/>
          <w:szCs w:val="29"/>
          <w:lang w:eastAsia="ru-RU"/>
        </w:rPr>
        <w:t>весь идеологический спектр</w:t>
      </w:r>
      <w:r w:rsidR="00E32126" w:rsidRPr="00BF05B1">
        <w:rPr>
          <w:rFonts w:eastAsia="Times New Roman"/>
          <w:bCs/>
          <w:sz w:val="29"/>
          <w:szCs w:val="29"/>
          <w:lang w:eastAsia="ru-RU"/>
        </w:rPr>
        <w:t>,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они</w:t>
      </w:r>
      <w:r w:rsidR="00E32126" w:rsidRPr="00BF05B1">
        <w:rPr>
          <w:rFonts w:eastAsia="Times New Roman"/>
          <w:bCs/>
          <w:sz w:val="29"/>
          <w:szCs w:val="29"/>
          <w:lang w:eastAsia="ru-RU"/>
        </w:rPr>
        <w:t xml:space="preserve"> могут и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будут </w:t>
      </w:r>
      <w:r w:rsidR="00E32126" w:rsidRPr="00BF05B1">
        <w:rPr>
          <w:rFonts w:eastAsia="Times New Roman"/>
          <w:bCs/>
          <w:sz w:val="29"/>
          <w:szCs w:val="29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BF05B1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Справочно:</w:t>
      </w:r>
    </w:p>
    <w:p w:rsidR="000D5B97" w:rsidRPr="00BF05B1" w:rsidRDefault="000D5B97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t>Белорусская партия ”Белая Русь“ выдвинула на предстоящие выборы</w:t>
      </w:r>
      <w:r w:rsidRPr="00BF05B1">
        <w:rPr>
          <w:rFonts w:eastAsia="Times New Roman"/>
          <w:bCs/>
          <w:i/>
          <w:spacing w:val="-10"/>
          <w:sz w:val="24"/>
          <w:szCs w:val="24"/>
          <w:lang w:eastAsia="ru-RU"/>
        </w:rPr>
        <w:br/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3 687 кандидатов в местные Советы депутатов и 72 – в Парламент. </w:t>
      </w:r>
    </w:p>
    <w:p w:rsidR="000D5B97" w:rsidRPr="00BF05B1" w:rsidRDefault="000D5B97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BF05B1" w:rsidRDefault="000D5B97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lastRenderedPageBreak/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BF05B1" w:rsidRDefault="000D5B97" w:rsidP="00BF05B1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Полноценная и честная конкуренция на партийном поле становится ответ</w:t>
      </w:r>
      <w:r w:rsidR="000D5B97" w:rsidRPr="00BF05B1">
        <w:rPr>
          <w:rFonts w:eastAsia="Times New Roman"/>
          <w:bCs/>
          <w:sz w:val="29"/>
          <w:szCs w:val="29"/>
          <w:lang w:eastAsia="ru-RU"/>
        </w:rPr>
        <w:t>о</w:t>
      </w:r>
      <w:r w:rsidRPr="00BF05B1">
        <w:rPr>
          <w:rFonts w:eastAsia="Times New Roman"/>
          <w:bCs/>
          <w:sz w:val="29"/>
          <w:szCs w:val="29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BF05B1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Справочно:</w:t>
      </w:r>
    </w:p>
    <w:p w:rsidR="000D5B97" w:rsidRPr="00BF05B1" w:rsidRDefault="000D5B97" w:rsidP="00BF05B1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В соответствии с Конституцией Республики Беларусь </w:t>
      </w: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 xml:space="preserve">правом выдвижения кандидатов в депутаты 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наделены не только политические партии, но и трудовые коллективы, граждане путем сбора подписей. 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 коллективом. В этом проявляется демократизм нашего строя. 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 то время как во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BF05B1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Белорусы пошли своим путем и такой подход встречает понимание не только внутри нашей страны, но и у многих людей за рубежом.</w:t>
      </w:r>
    </w:p>
    <w:p w:rsidR="00527CEE" w:rsidRPr="00BF05B1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highlight w:val="yellow"/>
          <w:lang w:eastAsia="ru-RU"/>
        </w:rPr>
      </w:pPr>
    </w:p>
    <w:p w:rsidR="0060276E" w:rsidRPr="00BF05B1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pacing w:val="-2"/>
          <w:sz w:val="29"/>
          <w:szCs w:val="29"/>
          <w:lang w:eastAsia="ru-RU"/>
        </w:rPr>
        <w:t>ВЫБОРЫ</w:t>
      </w:r>
      <w:r w:rsidR="008F0E5E" w:rsidRPr="00BF05B1">
        <w:rPr>
          <w:rFonts w:eastAsia="Times New Roman"/>
          <w:b/>
          <w:bCs/>
          <w:spacing w:val="-2"/>
          <w:sz w:val="29"/>
          <w:szCs w:val="29"/>
          <w:lang w:eastAsia="ru-RU"/>
        </w:rPr>
        <w:t xml:space="preserve"> – </w:t>
      </w:r>
      <w:r w:rsidR="00A33025" w:rsidRPr="00BF05B1">
        <w:rPr>
          <w:rFonts w:eastAsia="Times New Roman"/>
          <w:b/>
          <w:bCs/>
          <w:spacing w:val="-2"/>
          <w:sz w:val="29"/>
          <w:szCs w:val="29"/>
          <w:lang w:eastAsia="ru-RU"/>
        </w:rPr>
        <w:t>ЭТО НЕ ШОУ</w:t>
      </w:r>
    </w:p>
    <w:p w:rsidR="00BE6718" w:rsidRPr="00BF05B1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BF05B1">
        <w:rPr>
          <w:bCs/>
          <w:sz w:val="29"/>
          <w:szCs w:val="29"/>
        </w:rPr>
        <w:t>Быть депутато</w:t>
      </w:r>
      <w:r w:rsidR="008F0E5E" w:rsidRPr="00BF05B1">
        <w:rPr>
          <w:bCs/>
          <w:sz w:val="29"/>
          <w:szCs w:val="29"/>
        </w:rPr>
        <w:t>м –</w:t>
      </w:r>
      <w:r w:rsidR="00A33025" w:rsidRPr="00BF05B1">
        <w:rPr>
          <w:bCs/>
          <w:sz w:val="29"/>
          <w:szCs w:val="29"/>
        </w:rPr>
        <w:t xml:space="preserve"> это не привилегия, а ответственная работа</w:t>
      </w:r>
      <w:r w:rsidR="006D26FB" w:rsidRPr="00BF05B1">
        <w:rPr>
          <w:bCs/>
          <w:sz w:val="29"/>
          <w:szCs w:val="29"/>
        </w:rPr>
        <w:t>. Он</w:t>
      </w:r>
      <w:r w:rsidR="00A33025" w:rsidRPr="00BF05B1">
        <w:rPr>
          <w:bCs/>
          <w:sz w:val="29"/>
          <w:szCs w:val="29"/>
        </w:rPr>
        <w:t>а</w:t>
      </w:r>
      <w:r w:rsidR="006D26FB" w:rsidRPr="00BF05B1">
        <w:rPr>
          <w:bCs/>
          <w:sz w:val="29"/>
          <w:szCs w:val="29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BF05B1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BF05B1">
        <w:rPr>
          <w:bCs/>
          <w:sz w:val="29"/>
          <w:szCs w:val="29"/>
        </w:rPr>
        <w:t>Понимая это</w:t>
      </w:r>
      <w:r w:rsidR="00C5279D" w:rsidRPr="00BF05B1">
        <w:rPr>
          <w:bCs/>
          <w:sz w:val="29"/>
          <w:szCs w:val="29"/>
        </w:rPr>
        <w:t>,</w:t>
      </w:r>
      <w:r w:rsidRPr="00BF05B1">
        <w:rPr>
          <w:bCs/>
          <w:sz w:val="29"/>
          <w:szCs w:val="29"/>
        </w:rPr>
        <w:t xml:space="preserve"> б</w:t>
      </w:r>
      <w:r w:rsidR="00C34432" w:rsidRPr="00BF05B1">
        <w:rPr>
          <w:bCs/>
          <w:sz w:val="29"/>
          <w:szCs w:val="29"/>
        </w:rPr>
        <w:t>елорусы делают выбор осознанно, вдумчиво, взвешивая</w:t>
      </w:r>
      <w:r w:rsidR="00C01D8A">
        <w:rPr>
          <w:bCs/>
          <w:sz w:val="29"/>
          <w:szCs w:val="29"/>
        </w:rPr>
        <w:t xml:space="preserve"> </w:t>
      </w:r>
      <w:proofErr w:type="gramStart"/>
      <w:r w:rsidR="00C01D8A">
        <w:rPr>
          <w:bCs/>
          <w:sz w:val="29"/>
          <w:szCs w:val="29"/>
        </w:rPr>
        <w:t xml:space="preserve">все </w:t>
      </w:r>
      <w:r w:rsidR="00C34432" w:rsidRPr="00BF05B1">
        <w:rPr>
          <w:bCs/>
          <w:sz w:val="29"/>
          <w:szCs w:val="29"/>
        </w:rPr>
        <w:t>”за</w:t>
      </w:r>
      <w:proofErr w:type="gramEnd"/>
      <w:r w:rsidR="00C34432" w:rsidRPr="00BF05B1">
        <w:rPr>
          <w:bCs/>
          <w:sz w:val="29"/>
          <w:szCs w:val="29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BF05B1">
        <w:rPr>
          <w:bCs/>
          <w:sz w:val="29"/>
          <w:szCs w:val="29"/>
        </w:rPr>
        <w:t>не ”гвалт</w:t>
      </w:r>
      <w:proofErr w:type="gramEnd"/>
      <w:r w:rsidR="00C34432" w:rsidRPr="00BF05B1">
        <w:rPr>
          <w:bCs/>
          <w:sz w:val="29"/>
          <w:szCs w:val="29"/>
        </w:rPr>
        <w:t xml:space="preserve"> и крик“, как нам пытаются навязать ”западные учителя“.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9"/>
          <w:szCs w:val="29"/>
        </w:rPr>
      </w:pPr>
      <w:r w:rsidRPr="00BF05B1">
        <w:rPr>
          <w:bCs/>
          <w:sz w:val="29"/>
          <w:szCs w:val="29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BF05B1">
        <w:rPr>
          <w:bCs/>
          <w:sz w:val="29"/>
          <w:szCs w:val="29"/>
        </w:rPr>
        <w:t>называемых ”образцовых</w:t>
      </w:r>
      <w:proofErr w:type="gramEnd"/>
      <w:r w:rsidRPr="00BF05B1">
        <w:rPr>
          <w:bCs/>
          <w:sz w:val="29"/>
          <w:szCs w:val="29"/>
        </w:rPr>
        <w:t xml:space="preserve"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</w:t>
      </w:r>
      <w:r w:rsidRPr="00BF05B1">
        <w:rPr>
          <w:bCs/>
          <w:sz w:val="29"/>
          <w:szCs w:val="29"/>
        </w:rPr>
        <w:lastRenderedPageBreak/>
        <w:t>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В соответствии с результатами социологического исследования, проведенного Институтом социологии НАН Бе</w:t>
      </w:r>
      <w:r w:rsidR="00C01D8A">
        <w:rPr>
          <w:rFonts w:eastAsia="Times New Roman"/>
          <w:bCs/>
          <w:sz w:val="29"/>
          <w:szCs w:val="29"/>
          <w:lang w:eastAsia="ru-RU"/>
        </w:rPr>
        <w:t xml:space="preserve">ларуси в ноябре–декабре 2023 г.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население наиболее предпочтительными формами работы </w:t>
      </w:r>
      <w:r w:rsidRPr="00BF05B1">
        <w:rPr>
          <w:rFonts w:eastAsia="Times New Roman"/>
          <w:sz w:val="29"/>
          <w:szCs w:val="29"/>
          <w:lang w:eastAsia="ru-RU"/>
        </w:rPr>
        <w:br/>
        <w:t xml:space="preserve">в ходе избирательной кампании считает </w:t>
      </w:r>
      <w:r w:rsidRPr="00BF05B1">
        <w:rPr>
          <w:rFonts w:eastAsia="Times New Roman"/>
          <w:bCs/>
          <w:sz w:val="29"/>
          <w:szCs w:val="29"/>
          <w:lang w:eastAsia="ru-RU"/>
        </w:rPr>
        <w:t>традиционные: встречи</w:t>
      </w:r>
      <w:r w:rsidRPr="00BF05B1">
        <w:rPr>
          <w:rFonts w:eastAsia="Times New Roman"/>
          <w:sz w:val="29"/>
          <w:szCs w:val="29"/>
          <w:lang w:eastAsia="ru-RU"/>
        </w:rPr>
        <w:t xml:space="preserve"> кандидатов с гражданами по месту жительства </w:t>
      </w:r>
      <w:r w:rsidRPr="00BF05B1">
        <w:rPr>
          <w:rFonts w:eastAsia="Times New Roman"/>
          <w:iCs/>
          <w:sz w:val="29"/>
          <w:szCs w:val="29"/>
          <w:lang w:eastAsia="ru-RU"/>
        </w:rPr>
        <w:t>(34,8</w:t>
      </w:r>
      <w:r w:rsidR="00C5279D" w:rsidRPr="00BF05B1">
        <w:rPr>
          <w:rFonts w:eastAsia="Times New Roman"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sz w:val="29"/>
          <w:szCs w:val="29"/>
          <w:lang w:eastAsia="ru-RU"/>
        </w:rPr>
        <w:t xml:space="preserve"> и работы или учебы </w:t>
      </w:r>
      <w:r w:rsidRPr="00BF05B1">
        <w:rPr>
          <w:rFonts w:eastAsia="Times New Roman"/>
          <w:iCs/>
          <w:sz w:val="29"/>
          <w:szCs w:val="29"/>
          <w:lang w:eastAsia="ru-RU"/>
        </w:rPr>
        <w:t>(23,3</w:t>
      </w:r>
      <w:r w:rsidR="00C5279D" w:rsidRPr="00BF05B1">
        <w:rPr>
          <w:rFonts w:eastAsia="Times New Roman"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sz w:val="29"/>
          <w:szCs w:val="29"/>
          <w:lang w:eastAsia="ru-RU"/>
        </w:rPr>
        <w:t xml:space="preserve">, их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выступления </w:t>
      </w:r>
      <w:r w:rsidRPr="00BF05B1">
        <w:rPr>
          <w:rFonts w:eastAsia="Times New Roman"/>
          <w:sz w:val="29"/>
          <w:szCs w:val="29"/>
          <w:lang w:eastAsia="ru-RU"/>
        </w:rPr>
        <w:t xml:space="preserve">на ТВ, по радио и в прессе </w:t>
      </w:r>
      <w:r w:rsidRPr="00BF05B1">
        <w:rPr>
          <w:rFonts w:eastAsia="Times New Roman"/>
          <w:iCs/>
          <w:sz w:val="29"/>
          <w:szCs w:val="29"/>
          <w:lang w:eastAsia="ru-RU"/>
        </w:rPr>
        <w:t>(27,6</w:t>
      </w:r>
      <w:r w:rsidR="00C5279D" w:rsidRPr="00BF05B1">
        <w:rPr>
          <w:rFonts w:eastAsia="Times New Roman"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sz w:val="29"/>
          <w:szCs w:val="29"/>
          <w:lang w:eastAsia="ru-RU"/>
        </w:rPr>
        <w:t xml:space="preserve">, а также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теледебаты </w:t>
      </w:r>
      <w:r w:rsidRPr="00BF05B1">
        <w:rPr>
          <w:rFonts w:eastAsia="Times New Roman"/>
          <w:iCs/>
          <w:sz w:val="29"/>
          <w:szCs w:val="29"/>
          <w:lang w:eastAsia="ru-RU"/>
        </w:rPr>
        <w:t>(20,5</w:t>
      </w:r>
      <w:r w:rsidR="00C5279D" w:rsidRPr="00BF05B1">
        <w:rPr>
          <w:rFonts w:eastAsia="Times New Roman"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sz w:val="29"/>
          <w:szCs w:val="29"/>
          <w:lang w:eastAsia="ru-RU"/>
        </w:rPr>
        <w:t>. Данные формы позволяют оценить преимущества и потенциал кандидатов, в первую очередь</w:t>
      </w:r>
      <w:r w:rsidR="00C5279D" w:rsidRPr="00BF05B1">
        <w:rPr>
          <w:rFonts w:eastAsia="Times New Roman"/>
          <w:sz w:val="29"/>
          <w:szCs w:val="29"/>
          <w:lang w:eastAsia="ru-RU"/>
        </w:rPr>
        <w:t>,</w:t>
      </w:r>
      <w:r w:rsidRPr="00BF05B1">
        <w:rPr>
          <w:rFonts w:eastAsia="Times New Roman"/>
          <w:sz w:val="29"/>
          <w:szCs w:val="29"/>
          <w:lang w:eastAsia="ru-RU"/>
        </w:rPr>
        <w:t xml:space="preserve"> через прямую коммуникацию с ними. </w:t>
      </w:r>
      <w:r w:rsidRPr="00BF05B1">
        <w:rPr>
          <w:rFonts w:eastAsia="Times New Roman"/>
          <w:bCs/>
          <w:sz w:val="29"/>
          <w:szCs w:val="29"/>
          <w:lang w:eastAsia="ru-RU"/>
        </w:rPr>
        <w:t>Далее располагаются –</w:t>
      </w:r>
      <w:r w:rsidRPr="00BF05B1">
        <w:rPr>
          <w:rFonts w:eastAsia="Times New Roman"/>
          <w:sz w:val="29"/>
          <w:szCs w:val="29"/>
          <w:lang w:eastAsia="ru-RU"/>
        </w:rPr>
        <w:t xml:space="preserve"> работа </w:t>
      </w:r>
      <w:r w:rsidRPr="00BF05B1">
        <w:rPr>
          <w:rFonts w:eastAsia="Times New Roman"/>
          <w:bCs/>
          <w:sz w:val="29"/>
          <w:szCs w:val="29"/>
          <w:lang w:eastAsia="ru-RU"/>
        </w:rPr>
        <w:t>в сети Интернет</w:t>
      </w:r>
      <w:r w:rsidRPr="00BF05B1">
        <w:rPr>
          <w:rFonts w:eastAsia="Times New Roman"/>
          <w:sz w:val="29"/>
          <w:szCs w:val="29"/>
          <w:lang w:eastAsia="ru-RU"/>
        </w:rPr>
        <w:t xml:space="preserve">, использование </w:t>
      </w:r>
      <w:r w:rsidRPr="00BF05B1">
        <w:rPr>
          <w:rFonts w:eastAsia="Times New Roman"/>
          <w:bCs/>
          <w:sz w:val="29"/>
          <w:szCs w:val="29"/>
          <w:lang w:eastAsia="ru-RU"/>
        </w:rPr>
        <w:t>средств наглядной агитации</w:t>
      </w:r>
      <w:r w:rsidRPr="00BF05B1">
        <w:rPr>
          <w:rFonts w:eastAsia="Times New Roman"/>
          <w:sz w:val="29"/>
          <w:szCs w:val="29"/>
          <w:lang w:eastAsia="ru-RU"/>
        </w:rPr>
        <w:t xml:space="preserve">, </w:t>
      </w:r>
      <w:r w:rsidRPr="00BF05B1">
        <w:rPr>
          <w:rFonts w:eastAsia="Times New Roman"/>
          <w:bCs/>
          <w:sz w:val="29"/>
          <w:szCs w:val="29"/>
          <w:lang w:eastAsia="ru-RU"/>
        </w:rPr>
        <w:t>индивидуальная работа</w:t>
      </w:r>
      <w:r w:rsidRPr="00BF05B1">
        <w:rPr>
          <w:rFonts w:eastAsia="Times New Roman"/>
          <w:sz w:val="29"/>
          <w:szCs w:val="29"/>
          <w:lang w:eastAsia="ru-RU"/>
        </w:rPr>
        <w:t xml:space="preserve"> кандидата и его доверенных лиц с избирателями.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62,8</w:t>
      </w:r>
      <w:r w:rsidR="00C5279D" w:rsidRPr="00BF05B1">
        <w:rPr>
          <w:rFonts w:eastAsia="Times New Roman"/>
          <w:bCs/>
          <w:sz w:val="29"/>
          <w:szCs w:val="29"/>
          <w:lang w:eastAsia="ru-RU"/>
        </w:rPr>
        <w:t>%</w:t>
      </w:r>
      <w:r w:rsidRPr="00BF05B1">
        <w:rPr>
          <w:rFonts w:eastAsia="Times New Roman"/>
          <w:sz w:val="29"/>
          <w:szCs w:val="29"/>
          <w:lang w:eastAsia="ru-RU"/>
        </w:rPr>
        <w:t xml:space="preserve"> респондентов считают, что, в первую очередь, </w:t>
      </w:r>
      <w:r w:rsidRPr="00BF05B1">
        <w:rPr>
          <w:rFonts w:eastAsia="Times New Roman"/>
          <w:bCs/>
          <w:sz w:val="29"/>
          <w:szCs w:val="29"/>
          <w:lang w:eastAsia="ru-RU"/>
        </w:rPr>
        <w:t>в предвыборной программе</w:t>
      </w:r>
      <w:r w:rsidRPr="00BF05B1">
        <w:rPr>
          <w:rFonts w:eastAsia="Times New Roman"/>
          <w:sz w:val="29"/>
          <w:szCs w:val="29"/>
          <w:lang w:eastAsia="ru-RU"/>
        </w:rPr>
        <w:t xml:space="preserve"> кандидата в депутаты </w:t>
      </w:r>
      <w:r w:rsidRPr="00BF05B1">
        <w:rPr>
          <w:rFonts w:eastAsia="Times New Roman"/>
          <w:bCs/>
          <w:sz w:val="29"/>
          <w:szCs w:val="29"/>
          <w:lang w:eastAsia="ru-RU"/>
        </w:rPr>
        <w:t>должны быть</w:t>
      </w:r>
      <w:r w:rsidRPr="00BF05B1">
        <w:rPr>
          <w:rFonts w:eastAsia="Times New Roman"/>
          <w:sz w:val="29"/>
          <w:szCs w:val="29"/>
          <w:lang w:eastAsia="ru-RU"/>
        </w:rPr>
        <w:t xml:space="preserve"> отражены </w:t>
      </w:r>
      <w:r w:rsidRPr="00BF05B1">
        <w:rPr>
          <w:rFonts w:eastAsia="Times New Roman"/>
          <w:bCs/>
          <w:sz w:val="29"/>
          <w:szCs w:val="29"/>
          <w:lang w:eastAsia="ru-RU"/>
        </w:rPr>
        <w:t>конкретные предложения</w:t>
      </w:r>
      <w:r w:rsidRPr="00BF05B1">
        <w:rPr>
          <w:rFonts w:eastAsia="Times New Roman"/>
          <w:sz w:val="29"/>
          <w:szCs w:val="29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BF05B1">
        <w:rPr>
          <w:rFonts w:eastAsia="Times New Roman"/>
          <w:bCs/>
          <w:sz w:val="29"/>
          <w:szCs w:val="29"/>
          <w:lang w:eastAsia="ru-RU"/>
        </w:rPr>
        <w:t>об ожиданиях</w:t>
      </w:r>
      <w:r w:rsidRPr="00BF05B1">
        <w:rPr>
          <w:rFonts w:eastAsia="Times New Roman"/>
          <w:sz w:val="29"/>
          <w:szCs w:val="29"/>
          <w:lang w:eastAsia="ru-RU"/>
        </w:rPr>
        <w:t xml:space="preserve"> избирателей от потенциальных кандидатов в депутаты </w:t>
      </w:r>
      <w:r w:rsidRPr="00BF05B1">
        <w:rPr>
          <w:rFonts w:eastAsia="Times New Roman"/>
          <w:bCs/>
          <w:sz w:val="29"/>
          <w:szCs w:val="29"/>
          <w:lang w:eastAsia="ru-RU"/>
        </w:rPr>
        <w:t>обстоятельной работы в случае их избрания</w:t>
      </w:r>
      <w:r w:rsidRPr="00BF05B1">
        <w:rPr>
          <w:rFonts w:eastAsia="Times New Roman"/>
          <w:sz w:val="29"/>
          <w:szCs w:val="29"/>
          <w:lang w:eastAsia="ru-RU"/>
        </w:rPr>
        <w:t>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По данным соцопросов</w:t>
      </w:r>
      <w:r w:rsidR="00C5279D" w:rsidRPr="00BF05B1">
        <w:rPr>
          <w:rFonts w:eastAsia="Times New Roman"/>
          <w:bCs/>
          <w:sz w:val="29"/>
          <w:szCs w:val="29"/>
          <w:lang w:eastAsia="ru-RU"/>
        </w:rPr>
        <w:t>,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(наличие опыта руководящей деятельности – 38,6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, образование – 33,4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, сфера трудовой деятельности – 30,5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, политические взгляды – 29,8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, наличие заслуг или достижений – 25,7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, умение грамотно говорить и выступать – 25,1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его возрасте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(29,1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i/>
          <w:iCs/>
          <w:sz w:val="29"/>
          <w:szCs w:val="29"/>
          <w:lang w:eastAsia="ru-RU"/>
        </w:rPr>
        <w:t xml:space="preserve">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и политических взглядах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(29,8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. 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Избиратели голосуют как за самого кандидата, так и за программу, с которой он выступает. 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По мнению респондентов, после своего избрания депутат должен сосредоточиться на:</w:t>
      </w:r>
      <w:r w:rsidRPr="00BF05B1">
        <w:rPr>
          <w:rFonts w:eastAsia="Times New Roman"/>
          <w:b/>
          <w:bCs/>
          <w:sz w:val="29"/>
          <w:szCs w:val="29"/>
          <w:lang w:eastAsia="ru-RU"/>
        </w:rPr>
        <w:t xml:space="preserve"> 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реализации общественных инициатив и предложений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(40,9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личных приемах граждан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(33,7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осуществлении контроля принятых властью решений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(29,3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проведении встреч с избирателями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(26,8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совершенствовании правовых норм и законодательства 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(19,9</w:t>
      </w:r>
      <w:r w:rsidR="00C5279D" w:rsidRPr="00BF05B1">
        <w:rPr>
          <w:rFonts w:eastAsia="Times New Roman"/>
          <w:bCs/>
          <w:iCs/>
          <w:sz w:val="29"/>
          <w:szCs w:val="29"/>
          <w:lang w:eastAsia="ru-RU"/>
        </w:rPr>
        <w:t>%</w:t>
      </w:r>
      <w:r w:rsidRPr="00BF05B1">
        <w:rPr>
          <w:rFonts w:eastAsia="Times New Roman"/>
          <w:bCs/>
          <w:iCs/>
          <w:sz w:val="29"/>
          <w:szCs w:val="29"/>
          <w:lang w:eastAsia="ru-RU"/>
        </w:rPr>
        <w:t>)</w:t>
      </w:r>
      <w:r w:rsidRPr="00BF05B1">
        <w:rPr>
          <w:rFonts w:eastAsia="Times New Roman"/>
          <w:bCs/>
          <w:sz w:val="29"/>
          <w:szCs w:val="29"/>
          <w:lang w:eastAsia="ru-RU"/>
        </w:rPr>
        <w:t>. Представительские функции и личные интересы получили крайнее неодобрение.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 w:rsidRPr="00BF05B1">
        <w:rPr>
          <w:rFonts w:eastAsia="Times New Roman"/>
          <w:bCs/>
          <w:sz w:val="29"/>
          <w:szCs w:val="29"/>
          <w:lang w:eastAsia="ru-RU"/>
        </w:rPr>
        <w:t>на ”земные</w:t>
      </w:r>
      <w:proofErr w:type="gramEnd"/>
      <w:r w:rsidR="00B54AF4" w:rsidRPr="00BF05B1">
        <w:rPr>
          <w:rFonts w:eastAsia="Times New Roman"/>
          <w:bCs/>
          <w:sz w:val="29"/>
          <w:szCs w:val="29"/>
          <w:lang w:eastAsia="ru-RU"/>
        </w:rPr>
        <w:t>“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интересы.</w:t>
      </w:r>
    </w:p>
    <w:p w:rsidR="00C34432" w:rsidRPr="00BF05B1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От кандидатов, будь то партийцы или беспартийные, общество ждет нового уровня политической культуры, политической борьбы. Это означает открытую, свободную и конструктивну</w:t>
      </w:r>
      <w:r w:rsidR="00C452A8" w:rsidRPr="00BF05B1">
        <w:rPr>
          <w:rFonts w:eastAsia="Times New Roman"/>
          <w:bCs/>
          <w:sz w:val="29"/>
          <w:szCs w:val="29"/>
          <w:lang w:eastAsia="ru-RU"/>
        </w:rPr>
        <w:t>ю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конкуренцию идей, мнений. </w:t>
      </w:r>
    </w:p>
    <w:p w:rsidR="00C452A8" w:rsidRPr="00BF05B1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lastRenderedPageBreak/>
        <w:t>ВЫБОРЫ ПРОВОДИМ ДЛЯ СЕБЯ</w:t>
      </w:r>
    </w:p>
    <w:p w:rsidR="000D02A9" w:rsidRPr="00BF05B1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BF05B1">
        <w:rPr>
          <w:rFonts w:eastAsia="Times New Roman"/>
          <w:bCs/>
          <w:sz w:val="29"/>
          <w:szCs w:val="29"/>
          <w:lang w:eastAsia="ru-RU"/>
        </w:rPr>
        <w:t>называемых ”хозяев</w:t>
      </w:r>
      <w:proofErr w:type="gramEnd"/>
      <w:r w:rsidRPr="00BF05B1">
        <w:rPr>
          <w:rFonts w:eastAsia="Times New Roman"/>
          <w:bCs/>
          <w:sz w:val="29"/>
          <w:szCs w:val="29"/>
          <w:lang w:eastAsia="ru-RU"/>
        </w:rPr>
        <w:t xml:space="preserve"> мира“ – это </w:t>
      </w:r>
      <w:r w:rsidR="00E31B11" w:rsidRPr="00BF05B1">
        <w:rPr>
          <w:rFonts w:eastAsia="Times New Roman"/>
          <w:bCs/>
          <w:sz w:val="29"/>
          <w:szCs w:val="29"/>
          <w:lang w:eastAsia="ru-RU"/>
        </w:rPr>
        <w:t xml:space="preserve">не наш путь. </w:t>
      </w:r>
      <w:r w:rsidR="00663D19" w:rsidRPr="00BF05B1">
        <w:rPr>
          <w:rFonts w:eastAsia="Times New Roman"/>
          <w:bCs/>
          <w:sz w:val="29"/>
          <w:szCs w:val="29"/>
          <w:lang w:eastAsia="ru-RU"/>
        </w:rPr>
        <w:t xml:space="preserve">За </w:t>
      </w:r>
      <w:proofErr w:type="gramStart"/>
      <w:r w:rsidR="00663D19" w:rsidRPr="00BF05B1">
        <w:rPr>
          <w:rFonts w:eastAsia="Times New Roman"/>
          <w:bCs/>
          <w:sz w:val="29"/>
          <w:szCs w:val="29"/>
          <w:lang w:eastAsia="ru-RU"/>
        </w:rPr>
        <w:t xml:space="preserve">такую </w:t>
      </w:r>
      <w:r w:rsidR="00C93CB7" w:rsidRPr="00BF05B1">
        <w:rPr>
          <w:rFonts w:eastAsia="Times New Roman"/>
          <w:bCs/>
          <w:sz w:val="29"/>
          <w:szCs w:val="29"/>
          <w:lang w:eastAsia="ru-RU"/>
        </w:rPr>
        <w:t>”</w:t>
      </w:r>
      <w:r w:rsidR="00663D19" w:rsidRPr="00BF05B1">
        <w:rPr>
          <w:rFonts w:eastAsia="Times New Roman"/>
          <w:bCs/>
          <w:sz w:val="29"/>
          <w:szCs w:val="29"/>
          <w:lang w:eastAsia="ru-RU"/>
        </w:rPr>
        <w:t>привилегию</w:t>
      </w:r>
      <w:proofErr w:type="gramEnd"/>
      <w:r w:rsidR="00C93CB7" w:rsidRPr="00BF05B1">
        <w:rPr>
          <w:rFonts w:eastAsia="Times New Roman"/>
          <w:bCs/>
          <w:sz w:val="29"/>
          <w:szCs w:val="29"/>
          <w:lang w:eastAsia="ru-RU"/>
        </w:rPr>
        <w:t>“</w:t>
      </w:r>
      <w:r w:rsidR="00663D19" w:rsidRPr="00BF05B1">
        <w:rPr>
          <w:rFonts w:eastAsia="Times New Roman"/>
          <w:bCs/>
          <w:sz w:val="29"/>
          <w:szCs w:val="29"/>
          <w:lang w:eastAsia="ru-RU"/>
        </w:rPr>
        <w:t xml:space="preserve"> многие страны и народы расплачиваются своим суверенитетом.</w:t>
      </w:r>
    </w:p>
    <w:p w:rsidR="000D02A9" w:rsidRPr="00BF05B1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Государство и общество в Беларуси руководству</w:t>
      </w:r>
      <w:r w:rsidR="00E31B11" w:rsidRPr="00BF05B1">
        <w:rPr>
          <w:rFonts w:eastAsia="Times New Roman"/>
          <w:bCs/>
          <w:sz w:val="29"/>
          <w:szCs w:val="29"/>
          <w:lang w:eastAsia="ru-RU"/>
        </w:rPr>
        <w:t>ю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BF05B1">
        <w:rPr>
          <w:rFonts w:eastAsia="Times New Roman"/>
          <w:bCs/>
          <w:sz w:val="29"/>
          <w:szCs w:val="29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BF05B1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Справочно:</w:t>
      </w:r>
    </w:p>
    <w:p w:rsidR="00C01D8A" w:rsidRDefault="000D02A9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Среди</w:t>
      </w:r>
      <w:r w:rsidR="00C01D8A">
        <w:rPr>
          <w:rFonts w:eastAsia="Times New Roman"/>
          <w:bCs/>
          <w:i/>
          <w:sz w:val="24"/>
          <w:szCs w:val="24"/>
          <w:lang w:eastAsia="ru-RU"/>
        </w:rPr>
        <w:t xml:space="preserve"> причин такого решения:</w:t>
      </w:r>
    </w:p>
    <w:p w:rsidR="000D02A9" w:rsidRPr="00BF05B1" w:rsidRDefault="00C01D8A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="000D02A9" w:rsidRPr="00BF05B1">
        <w:rPr>
          <w:rFonts w:eastAsia="Times New Roman"/>
          <w:bCs/>
          <w:i/>
          <w:sz w:val="24"/>
          <w:szCs w:val="24"/>
          <w:lang w:eastAsia="ru-RU"/>
        </w:rPr>
        <w:t>отсутствие у ОБСЕ единых норм, стандартов, которые приняты всеми странами по теме междуна</w:t>
      </w:r>
      <w:r>
        <w:rPr>
          <w:rFonts w:eastAsia="Times New Roman"/>
          <w:bCs/>
          <w:i/>
          <w:sz w:val="24"/>
          <w:szCs w:val="24"/>
          <w:lang w:eastAsia="ru-RU"/>
        </w:rPr>
        <w:t>родного наблюдения за выборами;</w:t>
      </w:r>
    </w:p>
    <w:p w:rsidR="000D02A9" w:rsidRPr="00BF05B1" w:rsidRDefault="000D02A9" w:rsidP="00BF05B1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BF05B1">
        <w:rPr>
          <w:rFonts w:eastAsia="Times New Roman"/>
          <w:bCs/>
          <w:i/>
          <w:iCs/>
          <w:sz w:val="24"/>
          <w:szCs w:val="24"/>
          <w:lang w:eastAsia="ru-RU"/>
        </w:rPr>
        <w:t>–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 w:rsidRPr="00BF05B1">
        <w:rPr>
          <w:rFonts w:eastAsia="Times New Roman"/>
          <w:bCs/>
          <w:i/>
          <w:sz w:val="24"/>
          <w:szCs w:val="24"/>
          <w:lang w:eastAsia="ru-RU"/>
        </w:rPr>
        <w:t>П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BF05B1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наблюдателями могут </w:t>
      </w:r>
      <w:r w:rsidRPr="00BF05B1">
        <w:rPr>
          <w:rFonts w:eastAsia="Times New Roman"/>
          <w:bCs/>
          <w:spacing w:val="-10"/>
          <w:sz w:val="29"/>
          <w:szCs w:val="29"/>
          <w:lang w:eastAsia="ru-RU"/>
        </w:rPr>
        <w:t>быть представители политических партий, других общественных объединений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BF05B1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 xml:space="preserve">Справочно: </w:t>
      </w:r>
    </w:p>
    <w:p w:rsidR="000D02A9" w:rsidRPr="00BF05B1" w:rsidRDefault="009F068C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По состоянию на 5 февраля</w:t>
      </w:r>
      <w:r w:rsidR="000D02A9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 xml:space="preserve"> 2024 г.</w:t>
      </w:r>
      <w:r w:rsidR="00C5279D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,</w:t>
      </w:r>
      <w:r w:rsidR="000D02A9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 xml:space="preserve"> </w:t>
      </w:r>
      <w:r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аккредитовано 27</w:t>
      </w:r>
      <w:r w:rsidR="00C5279D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 </w:t>
      </w:r>
      <w:r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>790</w:t>
      </w:r>
      <w:r w:rsidR="000D02A9" w:rsidRPr="00BF05B1">
        <w:rPr>
          <w:rFonts w:eastAsia="Times New Roman"/>
          <w:bCs/>
          <w:i/>
          <w:spacing w:val="-6"/>
          <w:sz w:val="24"/>
          <w:szCs w:val="24"/>
          <w:lang w:eastAsia="ru-RU"/>
        </w:rPr>
        <w:t xml:space="preserve"> внутренних</w:t>
      </w:r>
      <w:r w:rsidR="000D02A9" w:rsidRPr="00BF05B1">
        <w:rPr>
          <w:rFonts w:eastAsia="Times New Roman"/>
          <w:bCs/>
          <w:i/>
          <w:sz w:val="24"/>
          <w:szCs w:val="24"/>
          <w:lang w:eastAsia="ru-RU"/>
        </w:rPr>
        <w:t xml:space="preserve"> наблюдателей, из них: ЦИК, областными (Минской городской) окружными</w:t>
      </w:r>
      <w:r w:rsidR="007E22E3" w:rsidRPr="00BF05B1">
        <w:rPr>
          <w:rFonts w:eastAsia="Times New Roman"/>
          <w:bCs/>
          <w:i/>
          <w:sz w:val="24"/>
          <w:szCs w:val="24"/>
          <w:lang w:eastAsia="ru-RU"/>
        </w:rPr>
        <w:t xml:space="preserve"> избирательными комиссиями – 726</w:t>
      </w:r>
      <w:r w:rsidR="000D02A9" w:rsidRPr="00BF05B1">
        <w:rPr>
          <w:rFonts w:eastAsia="Times New Roman"/>
          <w:bCs/>
          <w:i/>
          <w:sz w:val="24"/>
          <w:szCs w:val="24"/>
          <w:lang w:eastAsia="ru-RU"/>
        </w:rPr>
        <w:t>, районными, городскими, поселковыми, сельскими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, участковыми</w:t>
      </w:r>
      <w:r w:rsidR="007E22E3" w:rsidRPr="00BF05B1">
        <w:rPr>
          <w:rFonts w:eastAsia="Times New Roman"/>
          <w:bCs/>
          <w:i/>
          <w:sz w:val="24"/>
          <w:szCs w:val="24"/>
          <w:lang w:eastAsia="ru-RU"/>
        </w:rPr>
        <w:t xml:space="preserve"> – 27</w:t>
      </w:r>
      <w:r w:rsidR="00C5279D" w:rsidRPr="00BF05B1">
        <w:rPr>
          <w:rFonts w:eastAsia="Times New Roman"/>
          <w:bCs/>
          <w:i/>
          <w:sz w:val="24"/>
          <w:szCs w:val="24"/>
          <w:lang w:eastAsia="ru-RU"/>
        </w:rPr>
        <w:t> </w:t>
      </w:r>
      <w:r w:rsidR="007E22E3" w:rsidRPr="00BF05B1">
        <w:rPr>
          <w:rFonts w:eastAsia="Times New Roman"/>
          <w:bCs/>
          <w:i/>
          <w:sz w:val="24"/>
          <w:szCs w:val="24"/>
          <w:lang w:eastAsia="ru-RU"/>
        </w:rPr>
        <w:t>064</w:t>
      </w:r>
      <w:r w:rsidR="000D02A9" w:rsidRPr="00BF05B1">
        <w:rPr>
          <w:rFonts w:eastAsia="Times New Roman"/>
          <w:bCs/>
          <w:i/>
          <w:sz w:val="24"/>
          <w:szCs w:val="24"/>
          <w:lang w:eastAsia="ru-RU"/>
        </w:rPr>
        <w:t>.</w:t>
      </w:r>
    </w:p>
    <w:p w:rsidR="00BF05B1" w:rsidRDefault="00BF05B1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/>
          <w:bCs/>
          <w:i/>
          <w:sz w:val="24"/>
          <w:szCs w:val="24"/>
          <w:lang w:eastAsia="ru-RU"/>
        </w:rPr>
        <w:t>В Мостовском районе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районной, сельскими, участковыми комиссиями </w:t>
      </w:r>
      <w:r>
        <w:rPr>
          <w:rFonts w:eastAsia="Times New Roman"/>
          <w:bCs/>
          <w:i/>
          <w:sz w:val="24"/>
          <w:szCs w:val="24"/>
          <w:lang w:eastAsia="ru-RU"/>
        </w:rPr>
        <w:t>аккредитовано</w:t>
      </w:r>
      <w:r>
        <w:rPr>
          <w:rFonts w:eastAsia="Times New Roman"/>
          <w:bCs/>
          <w:i/>
          <w:sz w:val="24"/>
          <w:szCs w:val="24"/>
          <w:lang w:eastAsia="ru-RU"/>
        </w:rPr>
        <w:t xml:space="preserve"> 297 наблюдателей.</w:t>
      </w:r>
    </w:p>
    <w:p w:rsidR="000D02A9" w:rsidRPr="00BF05B1" w:rsidRDefault="000D02A9" w:rsidP="00BF05B1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Для наблюдения за выборами в Республике Беларусь приглашены:</w:t>
      </w:r>
    </w:p>
    <w:p w:rsidR="000D02A9" w:rsidRPr="00BF05B1" w:rsidRDefault="000D02A9" w:rsidP="00C01D8A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24"/>
          <w:szCs w:val="24"/>
          <w:lang w:eastAsia="ru-RU"/>
        </w:rPr>
      </w:pPr>
      <w:r w:rsidRPr="00BF05B1">
        <w:rPr>
          <w:rFonts w:eastAsia="Times New Roman"/>
          <w:bCs/>
          <w:i/>
          <w:sz w:val="24"/>
          <w:szCs w:val="24"/>
          <w:lang w:eastAsia="ru-RU"/>
        </w:rPr>
        <w:t>миссия СНГ, в том числе Межпарламентская Ассамблея государств-участников СНГ (86 человек);</w:t>
      </w:r>
      <w:r w:rsidR="00C01D8A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Шанхайская организация сотрудничества (4 человека); избирательные органы иностранных государств (6 человек).</w:t>
      </w:r>
      <w:r w:rsidR="00C01D8A">
        <w:rPr>
          <w:rFonts w:eastAsia="Times New Roman"/>
          <w:bCs/>
          <w:i/>
          <w:sz w:val="24"/>
          <w:szCs w:val="24"/>
          <w:lang w:eastAsia="ru-RU"/>
        </w:rPr>
        <w:t xml:space="preserve"> </w:t>
      </w:r>
      <w:r w:rsidRPr="00BF05B1">
        <w:rPr>
          <w:rFonts w:eastAsia="Times New Roman"/>
          <w:bCs/>
          <w:i/>
          <w:sz w:val="24"/>
          <w:szCs w:val="24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943D9" w:rsidRPr="00BF05B1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Вместе с тем, р</w:t>
      </w:r>
      <w:r w:rsidR="000D02A9" w:rsidRPr="00BF05B1">
        <w:rPr>
          <w:rFonts w:eastAsia="Times New Roman"/>
          <w:bCs/>
          <w:sz w:val="29"/>
          <w:szCs w:val="29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</w:t>
      </w:r>
      <w:r w:rsidR="000D02A9" w:rsidRPr="00BF05B1">
        <w:rPr>
          <w:rFonts w:eastAsia="Times New Roman"/>
          <w:bCs/>
          <w:sz w:val="29"/>
          <w:szCs w:val="29"/>
          <w:lang w:eastAsia="ru-RU"/>
        </w:rPr>
        <w:lastRenderedPageBreak/>
        <w:t>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4A7C3D" w:rsidRPr="00BF05B1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</w:p>
    <w:p w:rsidR="00966923" w:rsidRPr="00BF05B1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29"/>
          <w:szCs w:val="29"/>
          <w:lang w:eastAsia="ru-RU"/>
        </w:rPr>
      </w:pPr>
      <w:r w:rsidRPr="00BF05B1">
        <w:rPr>
          <w:rFonts w:eastAsia="Times New Roman"/>
          <w:b/>
          <w:bCs/>
          <w:sz w:val="29"/>
          <w:szCs w:val="29"/>
          <w:lang w:eastAsia="ru-RU"/>
        </w:rPr>
        <w:t>ВАЖЕН ГОЛОС КАЖДОГО</w:t>
      </w:r>
    </w:p>
    <w:p w:rsidR="00E079EB" w:rsidRPr="00BF05B1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BF05B1">
        <w:rPr>
          <w:rFonts w:eastAsia="Times New Roman"/>
          <w:bCs/>
          <w:sz w:val="29"/>
          <w:szCs w:val="29"/>
          <w:lang w:eastAsia="ru-RU"/>
        </w:rPr>
        <w:t xml:space="preserve"> и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BF05B1">
        <w:rPr>
          <w:rFonts w:eastAsia="Times New Roman"/>
          <w:bCs/>
          <w:sz w:val="29"/>
          <w:szCs w:val="29"/>
          <w:lang w:eastAsia="ru-RU"/>
        </w:rPr>
        <w:t>послужить делу сохранения мира на нашей земле.</w:t>
      </w:r>
    </w:p>
    <w:p w:rsidR="001E6200" w:rsidRPr="00BF05B1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 w:rsidRPr="00BF05B1">
        <w:rPr>
          <w:rFonts w:eastAsia="Times New Roman"/>
          <w:bCs/>
          <w:sz w:val="29"/>
          <w:szCs w:val="29"/>
          <w:lang w:eastAsia="ru-RU"/>
        </w:rPr>
        <w:t>белорусско</w:t>
      </w:r>
      <w:r w:rsidRPr="00BF05B1">
        <w:rPr>
          <w:rFonts w:eastAsia="Times New Roman"/>
          <w:bCs/>
          <w:sz w:val="29"/>
          <w:szCs w:val="29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BF05B1">
        <w:rPr>
          <w:rFonts w:eastAsia="Times New Roman"/>
          <w:bCs/>
          <w:sz w:val="29"/>
          <w:szCs w:val="29"/>
          <w:lang w:eastAsia="ru-RU"/>
        </w:rPr>
        <w:t>громкое ”НЕТ</w:t>
      </w:r>
      <w:proofErr w:type="gramEnd"/>
      <w:r w:rsidRPr="00BF05B1">
        <w:rPr>
          <w:rFonts w:eastAsia="Times New Roman"/>
          <w:bCs/>
          <w:sz w:val="29"/>
          <w:szCs w:val="29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BF05B1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BF05B1">
        <w:rPr>
          <w:rFonts w:eastAsia="Times New Roman"/>
          <w:bCs/>
          <w:sz w:val="29"/>
          <w:szCs w:val="29"/>
          <w:lang w:eastAsia="ru-RU"/>
        </w:rPr>
        <w:t xml:space="preserve">Выборы в </w:t>
      </w:r>
      <w:r w:rsidR="00C5279D" w:rsidRPr="00BF05B1">
        <w:rPr>
          <w:rFonts w:eastAsia="Times New Roman"/>
          <w:bCs/>
          <w:sz w:val="29"/>
          <w:szCs w:val="29"/>
          <w:lang w:eastAsia="ru-RU"/>
        </w:rPr>
        <w:t>П</w:t>
      </w:r>
      <w:r w:rsidRPr="00BF05B1">
        <w:rPr>
          <w:rFonts w:eastAsia="Times New Roman"/>
          <w:bCs/>
          <w:sz w:val="29"/>
          <w:szCs w:val="29"/>
          <w:lang w:eastAsia="ru-RU"/>
        </w:rPr>
        <w:t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Успешная, технологически развития, комфортная и уютная Беларусь не нужна никому,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BF05B1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29"/>
          <w:szCs w:val="29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C01D8A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C01D8A">
        <w:rPr>
          <w:rFonts w:eastAsia="Times New Roman"/>
          <w:bCs/>
          <w:sz w:val="29"/>
          <w:szCs w:val="29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C01D8A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29"/>
          <w:szCs w:val="29"/>
          <w:lang w:eastAsia="ru-RU"/>
        </w:rPr>
      </w:pPr>
      <w:r w:rsidRPr="00C01D8A">
        <w:rPr>
          <w:rFonts w:eastAsia="Times New Roman"/>
          <w:bCs/>
          <w:sz w:val="29"/>
          <w:szCs w:val="29"/>
          <w:lang w:eastAsia="ru-RU"/>
        </w:rPr>
        <w:t xml:space="preserve">Граждане приняли как руководство к действию слова </w:t>
      </w:r>
      <w:r w:rsidRPr="00C01D8A">
        <w:rPr>
          <w:rFonts w:eastAsia="Times New Roman"/>
          <w:b/>
          <w:bCs/>
          <w:spacing w:val="-10"/>
          <w:sz w:val="29"/>
          <w:szCs w:val="29"/>
          <w:lang w:eastAsia="ru-RU"/>
        </w:rPr>
        <w:t>Главы государства А.Г.Лукашенко</w:t>
      </w:r>
      <w:proofErr w:type="gramStart"/>
      <w:r w:rsidRPr="00C01D8A">
        <w:rPr>
          <w:rFonts w:eastAsia="Times New Roman"/>
          <w:bCs/>
          <w:spacing w:val="-10"/>
          <w:sz w:val="29"/>
          <w:szCs w:val="29"/>
          <w:lang w:eastAsia="ru-RU"/>
        </w:rPr>
        <w:t>:</w:t>
      </w:r>
      <w:r w:rsidRPr="00C01D8A">
        <w:rPr>
          <w:rFonts w:eastAsia="Times New Roman"/>
          <w:b/>
          <w:bCs/>
          <w:i/>
          <w:spacing w:val="-10"/>
          <w:sz w:val="29"/>
          <w:szCs w:val="29"/>
          <w:lang w:eastAsia="ru-RU"/>
        </w:rPr>
        <w:t xml:space="preserve"> ”Мы</w:t>
      </w:r>
      <w:proofErr w:type="gramEnd"/>
      <w:r w:rsidRPr="00C01D8A">
        <w:rPr>
          <w:rFonts w:eastAsia="Times New Roman"/>
          <w:b/>
          <w:bCs/>
          <w:i/>
          <w:spacing w:val="-10"/>
          <w:sz w:val="29"/>
          <w:szCs w:val="29"/>
          <w:lang w:eastAsia="ru-RU"/>
        </w:rPr>
        <w:t xml:space="preserve"> сегодня в такой сложной ситуации</w:t>
      </w:r>
      <w:r w:rsidRPr="00C01D8A">
        <w:rPr>
          <w:rFonts w:eastAsia="Times New Roman"/>
          <w:bCs/>
          <w:spacing w:val="-10"/>
          <w:sz w:val="29"/>
          <w:szCs w:val="29"/>
          <w:lang w:eastAsia="ru-RU"/>
        </w:rPr>
        <w:t xml:space="preserve">, </w:t>
      </w:r>
      <w:r w:rsidRPr="00C01D8A">
        <w:rPr>
          <w:rFonts w:eastAsia="Times New Roman"/>
          <w:b/>
          <w:bCs/>
          <w:i/>
          <w:spacing w:val="-10"/>
          <w:sz w:val="29"/>
          <w:szCs w:val="29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C01D8A">
        <w:rPr>
          <w:rFonts w:eastAsia="Times New Roman"/>
          <w:bCs/>
          <w:spacing w:val="-10"/>
          <w:sz w:val="29"/>
          <w:szCs w:val="29"/>
          <w:lang w:eastAsia="ru-RU"/>
        </w:rPr>
        <w:t>.</w:t>
      </w:r>
    </w:p>
    <w:p w:rsidR="00F90325" w:rsidRPr="00C01D8A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9"/>
          <w:szCs w:val="29"/>
          <w:lang w:eastAsia="ru-RU"/>
        </w:rPr>
      </w:pPr>
      <w:r w:rsidRPr="00C01D8A">
        <w:rPr>
          <w:rFonts w:eastAsia="Times New Roman"/>
          <w:bCs/>
          <w:sz w:val="29"/>
          <w:szCs w:val="29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RPr="00C01D8A" w:rsidSect="00C01D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F9" w:rsidRDefault="00A114F9" w:rsidP="0094764C">
      <w:pPr>
        <w:spacing w:after="0" w:line="240" w:lineRule="auto"/>
      </w:pPr>
      <w:r>
        <w:separator/>
      </w:r>
    </w:p>
  </w:endnote>
  <w:endnote w:type="continuationSeparator" w:id="0">
    <w:p w:rsidR="00A114F9" w:rsidRDefault="00A114F9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F9" w:rsidRDefault="00A114F9" w:rsidP="0094764C">
      <w:pPr>
        <w:spacing w:after="0" w:line="240" w:lineRule="auto"/>
      </w:pPr>
      <w:r>
        <w:separator/>
      </w:r>
    </w:p>
  </w:footnote>
  <w:footnote w:type="continuationSeparator" w:id="0">
    <w:p w:rsidR="00A114F9" w:rsidRDefault="00A114F9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01D8A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14F9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5B1"/>
    <w:rsid w:val="00BF0AD3"/>
    <w:rsid w:val="00BF5EEE"/>
    <w:rsid w:val="00C01D8A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E486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9EAB"/>
  <w15:docId w15:val="{BC56FB91-69A2-40E4-B230-1D2DBFE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BF05B1"/>
    <w:rPr>
      <w:rFonts w:eastAsia="Times New Roman"/>
      <w:szCs w:val="28"/>
    </w:rPr>
  </w:style>
  <w:style w:type="paragraph" w:customStyle="1" w:styleId="1">
    <w:name w:val="Основной текст1"/>
    <w:basedOn w:val="a"/>
    <w:link w:val="ac"/>
    <w:rsid w:val="00BF05B1"/>
    <w:pPr>
      <w:widowControl w:val="0"/>
      <w:spacing w:after="0" w:line="252" w:lineRule="auto"/>
      <w:ind w:firstLine="400"/>
    </w:pPr>
    <w:rPr>
      <w:rFonts w:eastAsia="Times New Roman"/>
      <w:sz w:val="20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Дмитрий Валентинович Невертович</cp:lastModifiedBy>
  <cp:revision>3</cp:revision>
  <cp:lastPrinted>2024-02-07T13:46:00Z</cp:lastPrinted>
  <dcterms:created xsi:type="dcterms:W3CDTF">2024-02-12T15:43:00Z</dcterms:created>
  <dcterms:modified xsi:type="dcterms:W3CDTF">2024-02-12T15:56:00Z</dcterms:modified>
</cp:coreProperties>
</file>