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22" w:rsidRDefault="00586622" w:rsidP="00586622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Гарантии для лиц, уволенных с военной службы, альтернативной службы</w:t>
      </w:r>
    </w:p>
    <w:p w:rsidR="00586622" w:rsidRDefault="00586622" w:rsidP="005866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6622" w:rsidRDefault="00586622" w:rsidP="005866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Гарантии </w:t>
      </w:r>
      <w:r w:rsidRPr="00586622">
        <w:rPr>
          <w:bCs/>
          <w:sz w:val="26"/>
          <w:szCs w:val="26"/>
        </w:rPr>
        <w:t>для лиц, уволенных с военной службы, альтернативной службы</w:t>
      </w:r>
      <w:r>
        <w:rPr>
          <w:sz w:val="26"/>
          <w:szCs w:val="26"/>
        </w:rPr>
        <w:t xml:space="preserve"> предусмотрены статьей 342 Трудового кодекса Республики Беларусь, так л</w:t>
      </w:r>
      <w:r>
        <w:rPr>
          <w:sz w:val="26"/>
          <w:szCs w:val="26"/>
        </w:rPr>
        <w:t>ицам, уволенным с военной службы, альтернативной службы, гарантируется:</w:t>
      </w:r>
    </w:p>
    <w:p w:rsidR="00586622" w:rsidRDefault="00586622" w:rsidP="005866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сохранение в течение трех месяцев со дня, следующего за днем окончания состояния на военной службе, прохождения альтернативной службы, за гражданами, работавшими до призыва на военную службу, направления на альтернативную службу в государственных организациях, права поступления на работу к тому же нанимателю на должность, равноценную занимаемой до призыва на военную службу, направления на альтернативную службу, а в случае заболевания, получения травмы в период прохождения военной службы по призыву, альтернативной службы, не препятствующих поступлению на работу к тому же нанимателю на должность, равноценную занимаемой до призыва на военную службу, направления на альтернативную службу, и при условии письменного уведомления гражданином об этом нанимателя - в течение трех месяцев со дня восстановления трудоспособности или установления инвалидности;</w:t>
      </w:r>
    </w:p>
    <w:p w:rsidR="00586622" w:rsidRPr="00586622" w:rsidRDefault="00586622" w:rsidP="005866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предоставление уволенным после прохождения срочной военной службы, альтернативной службы и принятым на прежнее место работы </w:t>
      </w:r>
      <w:r w:rsidRPr="00586622">
        <w:rPr>
          <w:sz w:val="26"/>
          <w:szCs w:val="26"/>
        </w:rPr>
        <w:t xml:space="preserve">единовременной материальной помощи в размере не менее одной минимальной заработной </w:t>
      </w:r>
      <w:hyperlink r:id="rId4" w:history="1">
        <w:r w:rsidRPr="00586622">
          <w:rPr>
            <w:sz w:val="26"/>
            <w:szCs w:val="26"/>
          </w:rPr>
          <w:t>платы</w:t>
        </w:r>
      </w:hyperlink>
      <w:r w:rsidRPr="00586622">
        <w:rPr>
          <w:sz w:val="26"/>
          <w:szCs w:val="26"/>
        </w:rPr>
        <w:t>;</w:t>
      </w:r>
    </w:p>
    <w:p w:rsidR="00586622" w:rsidRDefault="00586622" w:rsidP="005866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предоставление уволенным после прохождения срочной военной службы, </w:t>
      </w:r>
      <w:r w:rsidRPr="00586622">
        <w:rPr>
          <w:sz w:val="26"/>
          <w:szCs w:val="26"/>
        </w:rPr>
        <w:t xml:space="preserve">альтернативной службы первого рабочего места в соответствии с </w:t>
      </w:r>
      <w:hyperlink r:id="rId5" w:history="1">
        <w:r w:rsidRPr="00586622">
          <w:rPr>
            <w:sz w:val="26"/>
            <w:szCs w:val="26"/>
          </w:rPr>
          <w:t>частью второй статьи 281</w:t>
        </w:r>
      </w:hyperlink>
      <w:r w:rsidRPr="00586622">
        <w:rPr>
          <w:sz w:val="26"/>
          <w:szCs w:val="26"/>
        </w:rPr>
        <w:t xml:space="preserve"> </w:t>
      </w:r>
      <w:r>
        <w:rPr>
          <w:sz w:val="26"/>
          <w:szCs w:val="26"/>
        </w:rPr>
        <w:t>Трудового кодекса Республики Беларусь (</w:t>
      </w:r>
      <w:r>
        <w:rPr>
          <w:sz w:val="26"/>
          <w:szCs w:val="26"/>
        </w:rPr>
        <w:t>Первым рабочим местом считаетс</w:t>
      </w:r>
      <w:r>
        <w:rPr>
          <w:sz w:val="26"/>
          <w:szCs w:val="26"/>
        </w:rPr>
        <w:t xml:space="preserve">я место работы, предоставляемое </w:t>
      </w:r>
      <w:r>
        <w:rPr>
          <w:sz w:val="26"/>
          <w:szCs w:val="26"/>
        </w:rPr>
        <w:t>военнослужащим срочной военной службы, уволенным из Вооруженных Сил, других войск и воинских формирований Республики Беларусь, гражданам, уволенным с альтернативной службы, если на момент призыва на срочную службу, направления на альтернативную службу они не</w:t>
      </w:r>
      <w:r>
        <w:rPr>
          <w:sz w:val="26"/>
          <w:szCs w:val="26"/>
        </w:rPr>
        <w:t xml:space="preserve"> состояли в трудовых отношениях)</w:t>
      </w:r>
    </w:p>
    <w:p w:rsidR="00586622" w:rsidRDefault="00586622" w:rsidP="005866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Органы по труду, занятости и социальной защите совместно с республиканским органом государственного управления, проводящим государственную политику в области обороны, иными заинтересованными принимают меры по трудоустройству и профессиональной подготовке военнослужащих, уволенных с военной службы, граждан, уволенных с альтернативной службы.</w:t>
      </w:r>
    </w:p>
    <w:p w:rsidR="00663707" w:rsidRDefault="00663707" w:rsidP="00586622">
      <w:pPr>
        <w:ind w:right="-143" w:firstLine="708"/>
        <w:jc w:val="both"/>
        <w:rPr>
          <w:sz w:val="26"/>
          <w:szCs w:val="26"/>
        </w:rPr>
      </w:pPr>
    </w:p>
    <w:p w:rsidR="00663707" w:rsidRDefault="00663707" w:rsidP="00663707">
      <w:pPr>
        <w:ind w:right="-143" w:firstLine="708"/>
        <w:jc w:val="both"/>
        <w:rPr>
          <w:sz w:val="26"/>
          <w:szCs w:val="26"/>
        </w:rPr>
      </w:pPr>
    </w:p>
    <w:p w:rsidR="00641862" w:rsidRPr="006703DB" w:rsidRDefault="00641862" w:rsidP="00641862">
      <w:pPr>
        <w:ind w:right="-143"/>
        <w:jc w:val="both"/>
        <w:rPr>
          <w:sz w:val="26"/>
          <w:szCs w:val="26"/>
        </w:rPr>
      </w:pPr>
      <w:r w:rsidRPr="006703DB">
        <w:rPr>
          <w:sz w:val="26"/>
          <w:szCs w:val="26"/>
        </w:rPr>
        <w:t>Главный государственный инспектор</w:t>
      </w:r>
    </w:p>
    <w:p w:rsidR="005236A8" w:rsidRDefault="005236A8" w:rsidP="00641862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отдела    надзора    за    соблюдением</w:t>
      </w:r>
    </w:p>
    <w:p w:rsidR="005236A8" w:rsidRDefault="005236A8" w:rsidP="00641862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законодательства о труде Гродненского  </w:t>
      </w:r>
    </w:p>
    <w:p w:rsidR="00641862" w:rsidRPr="006703DB" w:rsidRDefault="00641862" w:rsidP="00641862">
      <w:pPr>
        <w:ind w:right="-143"/>
        <w:jc w:val="both"/>
        <w:rPr>
          <w:sz w:val="26"/>
          <w:szCs w:val="26"/>
        </w:rPr>
      </w:pPr>
      <w:r w:rsidRPr="006703DB">
        <w:rPr>
          <w:sz w:val="26"/>
          <w:szCs w:val="26"/>
        </w:rPr>
        <w:t>областного</w:t>
      </w:r>
      <w:r w:rsidRPr="00FA37F8">
        <w:rPr>
          <w:sz w:val="26"/>
          <w:szCs w:val="26"/>
        </w:rPr>
        <w:t xml:space="preserve"> </w:t>
      </w:r>
      <w:r w:rsidRPr="006703DB">
        <w:rPr>
          <w:sz w:val="26"/>
          <w:szCs w:val="26"/>
        </w:rPr>
        <w:t>управления</w:t>
      </w:r>
      <w:r w:rsidR="005236A8">
        <w:rPr>
          <w:sz w:val="26"/>
          <w:szCs w:val="26"/>
        </w:rPr>
        <w:t xml:space="preserve"> Департамента</w:t>
      </w:r>
    </w:p>
    <w:p w:rsidR="00A1343D" w:rsidRDefault="00641862" w:rsidP="00641862">
      <w:pPr>
        <w:ind w:right="-143"/>
        <w:jc w:val="both"/>
        <w:rPr>
          <w:sz w:val="26"/>
          <w:szCs w:val="26"/>
        </w:rPr>
      </w:pPr>
      <w:r w:rsidRPr="006703DB">
        <w:rPr>
          <w:sz w:val="26"/>
          <w:szCs w:val="26"/>
        </w:rPr>
        <w:t>государственной инспекции труда</w:t>
      </w:r>
      <w:r w:rsidR="005236A8">
        <w:rPr>
          <w:sz w:val="26"/>
          <w:szCs w:val="26"/>
        </w:rPr>
        <w:tab/>
      </w:r>
      <w:r w:rsidRPr="006703DB">
        <w:rPr>
          <w:sz w:val="26"/>
          <w:szCs w:val="26"/>
        </w:rPr>
        <w:tab/>
      </w:r>
      <w:r w:rsidRPr="006703DB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663707">
        <w:rPr>
          <w:sz w:val="26"/>
          <w:szCs w:val="26"/>
        </w:rPr>
        <w:t>О.В.Сало</w:t>
      </w:r>
      <w:proofErr w:type="spellEnd"/>
    </w:p>
    <w:p w:rsidR="00641862" w:rsidRDefault="00641862" w:rsidP="00641862">
      <w:pPr>
        <w:ind w:right="-143"/>
        <w:jc w:val="both"/>
        <w:rPr>
          <w:sz w:val="26"/>
          <w:szCs w:val="26"/>
        </w:rPr>
      </w:pPr>
    </w:p>
    <w:p w:rsidR="00C16DEA" w:rsidRDefault="00586622" w:rsidP="004F1E72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207B23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641862">
        <w:rPr>
          <w:sz w:val="26"/>
          <w:szCs w:val="26"/>
        </w:rPr>
        <w:t>.201</w:t>
      </w:r>
      <w:r w:rsidR="005236A8">
        <w:rPr>
          <w:sz w:val="26"/>
          <w:szCs w:val="26"/>
        </w:rPr>
        <w:t>9</w:t>
      </w:r>
    </w:p>
    <w:sectPr w:rsidR="00C16DEA" w:rsidSect="006703D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F"/>
    <w:rsid w:val="00006AF9"/>
    <w:rsid w:val="0007497E"/>
    <w:rsid w:val="00082CB1"/>
    <w:rsid w:val="00084D48"/>
    <w:rsid w:val="00096C47"/>
    <w:rsid w:val="000B6B6E"/>
    <w:rsid w:val="000E1226"/>
    <w:rsid w:val="00100267"/>
    <w:rsid w:val="001449A1"/>
    <w:rsid w:val="0015015D"/>
    <w:rsid w:val="00171C25"/>
    <w:rsid w:val="001745E5"/>
    <w:rsid w:val="001755A7"/>
    <w:rsid w:val="001F74DD"/>
    <w:rsid w:val="00207B23"/>
    <w:rsid w:val="00223691"/>
    <w:rsid w:val="00292C56"/>
    <w:rsid w:val="002E63F8"/>
    <w:rsid w:val="002F529D"/>
    <w:rsid w:val="00304AEC"/>
    <w:rsid w:val="003E3305"/>
    <w:rsid w:val="00405E22"/>
    <w:rsid w:val="00446427"/>
    <w:rsid w:val="00472365"/>
    <w:rsid w:val="00476C6B"/>
    <w:rsid w:val="004C0B44"/>
    <w:rsid w:val="004D1698"/>
    <w:rsid w:val="004F1E72"/>
    <w:rsid w:val="005236A8"/>
    <w:rsid w:val="00544525"/>
    <w:rsid w:val="00547EEF"/>
    <w:rsid w:val="00563942"/>
    <w:rsid w:val="00586622"/>
    <w:rsid w:val="005B67C9"/>
    <w:rsid w:val="00604C6B"/>
    <w:rsid w:val="00607979"/>
    <w:rsid w:val="00641862"/>
    <w:rsid w:val="00642141"/>
    <w:rsid w:val="00645351"/>
    <w:rsid w:val="00654DD7"/>
    <w:rsid w:val="00663707"/>
    <w:rsid w:val="006703DB"/>
    <w:rsid w:val="00673992"/>
    <w:rsid w:val="0068309B"/>
    <w:rsid w:val="00691639"/>
    <w:rsid w:val="006D220D"/>
    <w:rsid w:val="006F42A2"/>
    <w:rsid w:val="0076128E"/>
    <w:rsid w:val="007714C0"/>
    <w:rsid w:val="007C4F95"/>
    <w:rsid w:val="007C6E18"/>
    <w:rsid w:val="007F0011"/>
    <w:rsid w:val="007F6B00"/>
    <w:rsid w:val="00827093"/>
    <w:rsid w:val="00875FA2"/>
    <w:rsid w:val="008847CA"/>
    <w:rsid w:val="00891602"/>
    <w:rsid w:val="00897D58"/>
    <w:rsid w:val="008A5578"/>
    <w:rsid w:val="008B5816"/>
    <w:rsid w:val="00900937"/>
    <w:rsid w:val="00922513"/>
    <w:rsid w:val="00927287"/>
    <w:rsid w:val="00930E09"/>
    <w:rsid w:val="009443A7"/>
    <w:rsid w:val="009528F6"/>
    <w:rsid w:val="009827C1"/>
    <w:rsid w:val="009B44BE"/>
    <w:rsid w:val="009B6756"/>
    <w:rsid w:val="009B7773"/>
    <w:rsid w:val="009C2B66"/>
    <w:rsid w:val="00A1343D"/>
    <w:rsid w:val="00A16B4F"/>
    <w:rsid w:val="00A17221"/>
    <w:rsid w:val="00A3560B"/>
    <w:rsid w:val="00A53A7D"/>
    <w:rsid w:val="00AB4BF3"/>
    <w:rsid w:val="00AB55DF"/>
    <w:rsid w:val="00B42E02"/>
    <w:rsid w:val="00B72A09"/>
    <w:rsid w:val="00BD464D"/>
    <w:rsid w:val="00C01BB5"/>
    <w:rsid w:val="00C07039"/>
    <w:rsid w:val="00C16DEA"/>
    <w:rsid w:val="00C44CCD"/>
    <w:rsid w:val="00C851B2"/>
    <w:rsid w:val="00CA4BAE"/>
    <w:rsid w:val="00CB106B"/>
    <w:rsid w:val="00CE77CC"/>
    <w:rsid w:val="00D13F16"/>
    <w:rsid w:val="00D24EE0"/>
    <w:rsid w:val="00D53AA4"/>
    <w:rsid w:val="00D7020C"/>
    <w:rsid w:val="00DB3DFD"/>
    <w:rsid w:val="00DB6FA4"/>
    <w:rsid w:val="00DE6E78"/>
    <w:rsid w:val="00DF0F36"/>
    <w:rsid w:val="00E07058"/>
    <w:rsid w:val="00E36172"/>
    <w:rsid w:val="00E567EB"/>
    <w:rsid w:val="00E85304"/>
    <w:rsid w:val="00E94D71"/>
    <w:rsid w:val="00E9766C"/>
    <w:rsid w:val="00EE5927"/>
    <w:rsid w:val="00F645D3"/>
    <w:rsid w:val="00F85FDE"/>
    <w:rsid w:val="00FA37F8"/>
    <w:rsid w:val="00FC10A9"/>
    <w:rsid w:val="00FC339C"/>
    <w:rsid w:val="00FD0F32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6E45A"/>
  <w15:chartTrackingRefBased/>
  <w15:docId w15:val="{DC8F3A87-7EB6-45A8-ABCF-27426407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3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D342D0EF47C1E0993F737E9A9FEE00155ECF055A92449AC77423928E41EE007693B40191E72F7B8682FFEBB4BNAG" TargetMode="External"/><Relationship Id="rId4" Type="http://schemas.openxmlformats.org/officeDocument/2006/relationships/hyperlink" Target="consultantplus://offline/ref=95AD342D0EF47C1E0993F737E9A9FEE00155ECF055A9234FAD71473928E41EE0076943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Дочь работает в частной организации с 11 августа 2009 г</vt:lpstr>
    </vt:vector>
  </TitlesOfParts>
  <Company>org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Дочь работает в частной организации с 11 августа 2009 г</dc:title>
  <dc:subject/>
  <dc:creator>pc5</dc:creator>
  <cp:keywords/>
  <dc:description/>
  <cp:lastModifiedBy>User</cp:lastModifiedBy>
  <cp:revision>3</cp:revision>
  <cp:lastPrinted>2010-01-06T08:21:00Z</cp:lastPrinted>
  <dcterms:created xsi:type="dcterms:W3CDTF">2019-05-30T09:54:00Z</dcterms:created>
  <dcterms:modified xsi:type="dcterms:W3CDTF">2019-06-28T06:18:00Z</dcterms:modified>
</cp:coreProperties>
</file>