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89" w:rsidRPr="00460C89" w:rsidRDefault="00460C89" w:rsidP="002F36AD">
      <w:pPr>
        <w:spacing w:after="0" w:line="280" w:lineRule="exact"/>
        <w:ind w:right="425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0C89">
        <w:rPr>
          <w:rFonts w:ascii="Times New Roman" w:hAnsi="Times New Roman" w:cs="Times New Roman"/>
          <w:b/>
          <w:sz w:val="30"/>
          <w:szCs w:val="30"/>
        </w:rPr>
        <w:t xml:space="preserve">Пошаговый алгоритм действий предприятий розничной торговли, осуществляющих реализацию </w:t>
      </w:r>
      <w:r w:rsidR="005510FA">
        <w:rPr>
          <w:rFonts w:ascii="Times New Roman" w:hAnsi="Times New Roman" w:cs="Times New Roman"/>
          <w:b/>
          <w:sz w:val="30"/>
          <w:szCs w:val="30"/>
        </w:rPr>
        <w:t>товаров, подлежащих маркировке и</w:t>
      </w:r>
      <w:r w:rsidR="002F36AD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5510FA">
        <w:rPr>
          <w:rFonts w:ascii="Times New Roman" w:hAnsi="Times New Roman" w:cs="Times New Roman"/>
          <w:b/>
          <w:sz w:val="30"/>
          <w:szCs w:val="30"/>
        </w:rPr>
        <w:t>или</w:t>
      </w:r>
      <w:r w:rsidR="002F36AD">
        <w:rPr>
          <w:rFonts w:ascii="Times New Roman" w:hAnsi="Times New Roman" w:cs="Times New Roman"/>
          <w:b/>
          <w:sz w:val="30"/>
          <w:szCs w:val="30"/>
        </w:rPr>
        <w:t>)</w:t>
      </w:r>
      <w:r w:rsidR="005510F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510FA">
        <w:rPr>
          <w:rFonts w:ascii="Times New Roman" w:hAnsi="Times New Roman" w:cs="Times New Roman"/>
          <w:b/>
          <w:sz w:val="30"/>
          <w:szCs w:val="30"/>
        </w:rPr>
        <w:t>прослеживаемости</w:t>
      </w:r>
      <w:proofErr w:type="spellEnd"/>
      <w:r w:rsidR="005510FA">
        <w:rPr>
          <w:rFonts w:ascii="Times New Roman" w:hAnsi="Times New Roman" w:cs="Times New Roman"/>
          <w:b/>
          <w:sz w:val="30"/>
          <w:szCs w:val="30"/>
        </w:rPr>
        <w:t xml:space="preserve"> (за исключением молочной продукции)</w:t>
      </w:r>
      <w:r w:rsidRPr="00460C89">
        <w:rPr>
          <w:rFonts w:ascii="Times New Roman" w:hAnsi="Times New Roman" w:cs="Times New Roman"/>
          <w:b/>
          <w:sz w:val="30"/>
          <w:szCs w:val="30"/>
        </w:rPr>
        <w:t>, по внедрению электронных накладных</w:t>
      </w:r>
    </w:p>
    <w:p w:rsidR="00460C89" w:rsidRDefault="00460C89" w:rsidP="0090287A">
      <w:pPr>
        <w:spacing w:after="0"/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</w:rPr>
      </w:pPr>
    </w:p>
    <w:p w:rsidR="00112764" w:rsidRDefault="006E534D" w:rsidP="006E534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112764" w:rsidRPr="0028476E">
        <w:rPr>
          <w:rFonts w:ascii="Times New Roman" w:hAnsi="Times New Roman" w:cs="Times New Roman"/>
          <w:sz w:val="30"/>
          <w:szCs w:val="30"/>
        </w:rPr>
        <w:t>Проанализировать ассортимент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реализуем</w:t>
      </w:r>
      <w:r w:rsidR="005510FA">
        <w:rPr>
          <w:rFonts w:ascii="Times New Roman" w:hAnsi="Times New Roman" w:cs="Times New Roman"/>
          <w:sz w:val="30"/>
          <w:szCs w:val="30"/>
        </w:rPr>
        <w:t>ой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</w:t>
      </w:r>
      <w:r w:rsidR="005510FA">
        <w:rPr>
          <w:rFonts w:ascii="Times New Roman" w:hAnsi="Times New Roman" w:cs="Times New Roman"/>
          <w:sz w:val="30"/>
          <w:szCs w:val="30"/>
        </w:rPr>
        <w:t>продукции на предмет включения ее в перечень товаров, подлежащих марки</w:t>
      </w:r>
      <w:r w:rsidR="008A35FE">
        <w:rPr>
          <w:rFonts w:ascii="Times New Roman" w:hAnsi="Times New Roman" w:cs="Times New Roman"/>
          <w:sz w:val="30"/>
          <w:szCs w:val="30"/>
        </w:rPr>
        <w:t xml:space="preserve">ровке </w:t>
      </w:r>
      <w:r w:rsidR="00A40A42">
        <w:rPr>
          <w:rFonts w:ascii="Times New Roman" w:hAnsi="Times New Roman" w:cs="Times New Roman"/>
          <w:sz w:val="30"/>
          <w:szCs w:val="30"/>
        </w:rPr>
        <w:t xml:space="preserve">средствами идентификации, </w:t>
      </w:r>
      <w:r w:rsidR="008A35FE">
        <w:rPr>
          <w:rFonts w:ascii="Times New Roman" w:hAnsi="Times New Roman" w:cs="Times New Roman"/>
          <w:sz w:val="30"/>
          <w:szCs w:val="30"/>
        </w:rPr>
        <w:t>и</w:t>
      </w:r>
      <w:r w:rsidR="00A40A42">
        <w:rPr>
          <w:rFonts w:ascii="Times New Roman" w:hAnsi="Times New Roman" w:cs="Times New Roman"/>
          <w:sz w:val="30"/>
          <w:szCs w:val="30"/>
        </w:rPr>
        <w:t xml:space="preserve"> (</w:t>
      </w:r>
      <w:r w:rsidR="008A35FE">
        <w:rPr>
          <w:rFonts w:ascii="Times New Roman" w:hAnsi="Times New Roman" w:cs="Times New Roman"/>
          <w:sz w:val="30"/>
          <w:szCs w:val="30"/>
        </w:rPr>
        <w:t>или</w:t>
      </w:r>
      <w:r w:rsidR="00A40A42">
        <w:rPr>
          <w:rFonts w:ascii="Times New Roman" w:hAnsi="Times New Roman" w:cs="Times New Roman"/>
          <w:sz w:val="30"/>
          <w:szCs w:val="30"/>
        </w:rPr>
        <w:t>)</w:t>
      </w:r>
      <w:r w:rsidR="008A35FE">
        <w:rPr>
          <w:rFonts w:ascii="Times New Roman" w:hAnsi="Times New Roman" w:cs="Times New Roman"/>
          <w:sz w:val="30"/>
          <w:szCs w:val="30"/>
        </w:rPr>
        <w:t xml:space="preserve"> </w:t>
      </w:r>
      <w:r w:rsidR="00A40A42">
        <w:rPr>
          <w:rFonts w:ascii="Times New Roman" w:hAnsi="Times New Roman" w:cs="Times New Roman"/>
          <w:sz w:val="30"/>
          <w:szCs w:val="30"/>
        </w:rPr>
        <w:t xml:space="preserve">перечень товаров, </w:t>
      </w:r>
      <w:r w:rsidR="00A40A42" w:rsidRPr="00A40A42">
        <w:rPr>
          <w:rFonts w:ascii="Times New Roman" w:hAnsi="Times New Roman" w:cs="Times New Roman"/>
          <w:sz w:val="30"/>
          <w:szCs w:val="30"/>
        </w:rPr>
        <w:t xml:space="preserve">сведения об обороте которых являются предметом </w:t>
      </w:r>
      <w:proofErr w:type="spellStart"/>
      <w:r w:rsidR="00A40A42" w:rsidRPr="00A40A42">
        <w:rPr>
          <w:rFonts w:ascii="Times New Roman" w:hAnsi="Times New Roman" w:cs="Times New Roman"/>
          <w:sz w:val="30"/>
          <w:szCs w:val="30"/>
        </w:rPr>
        <w:t>прослеживаемости</w:t>
      </w:r>
      <w:proofErr w:type="spellEnd"/>
      <w:r w:rsidR="005510FA">
        <w:rPr>
          <w:rFonts w:ascii="Times New Roman" w:hAnsi="Times New Roman" w:cs="Times New Roman"/>
          <w:sz w:val="30"/>
          <w:szCs w:val="30"/>
        </w:rPr>
        <w:t>.</w:t>
      </w:r>
    </w:p>
    <w:p w:rsidR="00A06A32" w:rsidRDefault="006E534D" w:rsidP="00007A9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A46BC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A46BCA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A06A32">
        <w:rPr>
          <w:rFonts w:ascii="Times New Roman" w:hAnsi="Times New Roman" w:cs="Times New Roman"/>
          <w:i/>
          <w:sz w:val="30"/>
          <w:szCs w:val="30"/>
        </w:rPr>
        <w:t>П</w:t>
      </w:r>
      <w:r w:rsidR="00007A94">
        <w:rPr>
          <w:rFonts w:ascii="Times New Roman" w:hAnsi="Times New Roman" w:cs="Times New Roman"/>
          <w:i/>
          <w:sz w:val="30"/>
          <w:szCs w:val="30"/>
        </w:rPr>
        <w:t xml:space="preserve">еречень товаров, сведения об обороте которых являются предметом </w:t>
      </w:r>
      <w:proofErr w:type="spellStart"/>
      <w:r w:rsidR="00007A94">
        <w:rPr>
          <w:rFonts w:ascii="Times New Roman" w:hAnsi="Times New Roman" w:cs="Times New Roman"/>
          <w:i/>
          <w:sz w:val="30"/>
          <w:szCs w:val="30"/>
        </w:rPr>
        <w:t>прослеживаемости</w:t>
      </w:r>
      <w:proofErr w:type="spellEnd"/>
      <w:r w:rsidR="00007A94">
        <w:rPr>
          <w:rFonts w:ascii="Times New Roman" w:hAnsi="Times New Roman" w:cs="Times New Roman"/>
          <w:i/>
          <w:sz w:val="30"/>
          <w:szCs w:val="30"/>
        </w:rPr>
        <w:t>,</w:t>
      </w:r>
      <w:r w:rsidR="00AA66AA">
        <w:rPr>
          <w:rFonts w:ascii="Times New Roman" w:hAnsi="Times New Roman" w:cs="Times New Roman"/>
          <w:i/>
          <w:sz w:val="30"/>
          <w:szCs w:val="30"/>
        </w:rPr>
        <w:t xml:space="preserve"> определен п</w:t>
      </w:r>
      <w:r w:rsidR="00AA66AA" w:rsidRPr="00007A94">
        <w:rPr>
          <w:rFonts w:ascii="Times New Roman" w:hAnsi="Times New Roman" w:cs="Times New Roman"/>
          <w:i/>
          <w:sz w:val="30"/>
          <w:szCs w:val="30"/>
        </w:rPr>
        <w:t>остановление</w:t>
      </w:r>
      <w:r w:rsidR="00AA66AA">
        <w:rPr>
          <w:rFonts w:ascii="Times New Roman" w:hAnsi="Times New Roman" w:cs="Times New Roman"/>
          <w:i/>
          <w:sz w:val="30"/>
          <w:szCs w:val="30"/>
        </w:rPr>
        <w:t>м</w:t>
      </w:r>
      <w:r w:rsidR="00AA66AA" w:rsidRPr="00007A94">
        <w:rPr>
          <w:rFonts w:ascii="Times New Roman" w:hAnsi="Times New Roman" w:cs="Times New Roman"/>
          <w:i/>
          <w:sz w:val="30"/>
          <w:szCs w:val="30"/>
        </w:rPr>
        <w:t xml:space="preserve"> Совета Министров Рес</w:t>
      </w:r>
      <w:r w:rsidR="00AA66AA">
        <w:rPr>
          <w:rFonts w:ascii="Times New Roman" w:hAnsi="Times New Roman" w:cs="Times New Roman"/>
          <w:i/>
          <w:sz w:val="30"/>
          <w:szCs w:val="30"/>
        </w:rPr>
        <w:t>публики Беларусь от 23</w:t>
      </w:r>
      <w:r w:rsidR="00A06A32">
        <w:rPr>
          <w:rFonts w:ascii="Times New Roman" w:hAnsi="Times New Roman" w:cs="Times New Roman"/>
          <w:i/>
          <w:sz w:val="30"/>
          <w:szCs w:val="30"/>
        </w:rPr>
        <w:t xml:space="preserve"> апреля </w:t>
      </w:r>
      <w:r w:rsidR="00AA66AA">
        <w:rPr>
          <w:rFonts w:ascii="Times New Roman" w:hAnsi="Times New Roman" w:cs="Times New Roman"/>
          <w:i/>
          <w:sz w:val="30"/>
          <w:szCs w:val="30"/>
        </w:rPr>
        <w:t xml:space="preserve">2021 г. № 250 </w:t>
      </w:r>
    </w:p>
    <w:p w:rsidR="00A06A32" w:rsidRDefault="00A06A32" w:rsidP="00007A9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</w:t>
      </w:r>
      <w:r w:rsidRPr="00A46BCA">
        <w:rPr>
          <w:rFonts w:ascii="Times New Roman" w:hAnsi="Times New Roman" w:cs="Times New Roman"/>
          <w:i/>
          <w:sz w:val="30"/>
          <w:szCs w:val="30"/>
        </w:rPr>
        <w:t>ереч</w:t>
      </w:r>
      <w:r>
        <w:rPr>
          <w:rFonts w:ascii="Times New Roman" w:hAnsi="Times New Roman" w:cs="Times New Roman"/>
          <w:i/>
          <w:sz w:val="30"/>
          <w:szCs w:val="30"/>
        </w:rPr>
        <w:t>е</w:t>
      </w:r>
      <w:r w:rsidRPr="00A46BCA">
        <w:rPr>
          <w:rFonts w:ascii="Times New Roman" w:hAnsi="Times New Roman" w:cs="Times New Roman"/>
          <w:i/>
          <w:sz w:val="30"/>
          <w:szCs w:val="30"/>
        </w:rPr>
        <w:t>н</w:t>
      </w:r>
      <w:r>
        <w:rPr>
          <w:rFonts w:ascii="Times New Roman" w:hAnsi="Times New Roman" w:cs="Times New Roman"/>
          <w:i/>
          <w:sz w:val="30"/>
          <w:szCs w:val="30"/>
        </w:rPr>
        <w:t>ь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товаров, подлежащих маркировке средствами идентификации, определен</w:t>
      </w:r>
      <w:r w:rsidR="00617376">
        <w:rPr>
          <w:rFonts w:ascii="Times New Roman" w:hAnsi="Times New Roman" w:cs="Times New Roman"/>
          <w:i/>
          <w:sz w:val="30"/>
          <w:szCs w:val="30"/>
        </w:rPr>
        <w:t xml:space="preserve"> в приложении 2 к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постановлени</w:t>
      </w:r>
      <w:r w:rsidR="00617376">
        <w:rPr>
          <w:rFonts w:ascii="Times New Roman" w:hAnsi="Times New Roman" w:cs="Times New Roman"/>
          <w:i/>
          <w:sz w:val="30"/>
          <w:szCs w:val="30"/>
        </w:rPr>
        <w:t>ю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Совета Министров Республики Беларусь от 2</w:t>
      </w:r>
      <w:r w:rsidR="006C28C9">
        <w:rPr>
          <w:rFonts w:ascii="Times New Roman" w:hAnsi="Times New Roman" w:cs="Times New Roman"/>
          <w:i/>
          <w:sz w:val="30"/>
          <w:szCs w:val="30"/>
        </w:rPr>
        <w:t>9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июля 2011 </w:t>
      </w:r>
      <w:r w:rsidR="006C28C9">
        <w:rPr>
          <w:rFonts w:ascii="Times New Roman" w:hAnsi="Times New Roman" w:cs="Times New Roman"/>
          <w:i/>
          <w:sz w:val="30"/>
          <w:szCs w:val="30"/>
        </w:rPr>
        <w:t xml:space="preserve">г. </w:t>
      </w:r>
      <w:r w:rsidRPr="00A46BCA">
        <w:rPr>
          <w:rFonts w:ascii="Times New Roman" w:hAnsi="Times New Roman" w:cs="Times New Roman"/>
          <w:i/>
          <w:sz w:val="30"/>
          <w:szCs w:val="30"/>
        </w:rPr>
        <w:t>№ 1030 (в редакции, вступающей в силу с 8 июля 2021 г.)</w:t>
      </w:r>
      <w:r w:rsidR="00617376">
        <w:rPr>
          <w:rFonts w:ascii="Times New Roman" w:hAnsi="Times New Roman" w:cs="Times New Roman"/>
          <w:i/>
          <w:sz w:val="30"/>
          <w:szCs w:val="30"/>
        </w:rPr>
        <w:t>.</w:t>
      </w:r>
    </w:p>
    <w:p w:rsidR="00362CF1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Опросить поставщиков </w:t>
      </w:r>
      <w:r>
        <w:rPr>
          <w:rFonts w:ascii="Times New Roman" w:hAnsi="Times New Roman" w:cs="Times New Roman"/>
          <w:sz w:val="30"/>
          <w:szCs w:val="30"/>
        </w:rPr>
        <w:t>реализуем</w:t>
      </w:r>
      <w:r w:rsidR="008A35FE">
        <w:rPr>
          <w:rFonts w:ascii="Times New Roman" w:hAnsi="Times New Roman" w:cs="Times New Roman"/>
          <w:sz w:val="30"/>
          <w:szCs w:val="30"/>
        </w:rPr>
        <w:t>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A35FE">
        <w:rPr>
          <w:rFonts w:ascii="Times New Roman" w:hAnsi="Times New Roman" w:cs="Times New Roman"/>
          <w:sz w:val="30"/>
          <w:szCs w:val="30"/>
        </w:rPr>
        <w:t>товаров</w:t>
      </w:r>
      <w:r w:rsidR="00617376">
        <w:rPr>
          <w:rFonts w:ascii="Times New Roman" w:hAnsi="Times New Roman" w:cs="Times New Roman"/>
          <w:sz w:val="30"/>
          <w:szCs w:val="30"/>
        </w:rPr>
        <w:t>, включенных в перечень товаров, подлежащих маркировке средствами идентификации,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на предмет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планируемого </w:t>
      </w:r>
      <w:r w:rsidR="00394768">
        <w:rPr>
          <w:rFonts w:ascii="Times New Roman" w:hAnsi="Times New Roman" w:cs="Times New Roman"/>
          <w:sz w:val="30"/>
          <w:szCs w:val="30"/>
        </w:rPr>
        <w:t xml:space="preserve">ими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способа нанесения средства идентификации </w:t>
      </w:r>
      <w:r w:rsidR="00FB1D53">
        <w:rPr>
          <w:rFonts w:ascii="Times New Roman" w:hAnsi="Times New Roman" w:cs="Times New Roman"/>
          <w:sz w:val="30"/>
          <w:szCs w:val="30"/>
        </w:rPr>
        <w:t>на товар</w:t>
      </w:r>
      <w:r w:rsidR="00890328">
        <w:rPr>
          <w:rFonts w:ascii="Times New Roman" w:hAnsi="Times New Roman" w:cs="Times New Roman"/>
          <w:sz w:val="30"/>
          <w:szCs w:val="30"/>
        </w:rPr>
        <w:t>ы</w:t>
      </w:r>
      <w:r w:rsidR="00362CF1">
        <w:rPr>
          <w:rFonts w:ascii="Times New Roman" w:hAnsi="Times New Roman" w:cs="Times New Roman"/>
          <w:sz w:val="30"/>
          <w:szCs w:val="30"/>
        </w:rPr>
        <w:t>:</w:t>
      </w:r>
    </w:p>
    <w:p w:rsidR="00FB1D53" w:rsidRDefault="00890328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использования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полиграфически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защищенных </w:t>
      </w:r>
      <w:r w:rsidR="00362CF1">
        <w:rPr>
          <w:rFonts w:ascii="Times New Roman" w:hAnsi="Times New Roman" w:cs="Times New Roman"/>
          <w:sz w:val="30"/>
          <w:szCs w:val="30"/>
        </w:rPr>
        <w:t>материальных носителей или знаков защиты;</w:t>
      </w:r>
    </w:p>
    <w:p w:rsidR="00362CF1" w:rsidRDefault="00C06339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полиграфически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защищенных материальных носителей или знаков защиты.</w:t>
      </w:r>
    </w:p>
    <w:p w:rsidR="00000DAC" w:rsidRDefault="00000DA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06339" w:rsidRDefault="00C06339" w:rsidP="006B46D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6B46D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6B46DA">
        <w:rPr>
          <w:rFonts w:ascii="Times New Roman" w:hAnsi="Times New Roman" w:cs="Times New Roman"/>
          <w:i/>
          <w:sz w:val="30"/>
          <w:szCs w:val="30"/>
        </w:rPr>
        <w:t xml:space="preserve">. В соответствии с пунктом 3 Положения о маркировке товаров средствами идентификации, утвержденного Указом Президента Республики Беларусь 10 июня 2011 г. № 243 </w:t>
      </w:r>
      <w:r w:rsidR="006B46DA" w:rsidRPr="00A46BCA">
        <w:rPr>
          <w:rFonts w:ascii="Times New Roman" w:hAnsi="Times New Roman" w:cs="Times New Roman"/>
          <w:i/>
          <w:sz w:val="30"/>
          <w:szCs w:val="30"/>
        </w:rPr>
        <w:t>(в редакции, вступающей в силу с 8 июля 2021 г.)</w:t>
      </w:r>
      <w:r w:rsidRP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A35FE">
        <w:rPr>
          <w:rFonts w:ascii="Times New Roman" w:hAnsi="Times New Roman" w:cs="Times New Roman"/>
          <w:i/>
          <w:sz w:val="30"/>
          <w:szCs w:val="30"/>
        </w:rPr>
        <w:t>при выборе первого спо</w:t>
      </w:r>
      <w:r w:rsidR="006B46DA">
        <w:rPr>
          <w:rFonts w:ascii="Times New Roman" w:hAnsi="Times New Roman" w:cs="Times New Roman"/>
          <w:i/>
          <w:sz w:val="30"/>
          <w:szCs w:val="30"/>
        </w:rPr>
        <w:t>соба нанесения средства идентификации (</w:t>
      </w:r>
      <w:r w:rsidR="006B46DA" w:rsidRPr="006B46DA">
        <w:rPr>
          <w:rFonts w:ascii="Times New Roman" w:hAnsi="Times New Roman" w:cs="Times New Roman"/>
          <w:b/>
          <w:i/>
          <w:sz w:val="30"/>
          <w:szCs w:val="30"/>
        </w:rPr>
        <w:t>без использования</w:t>
      </w:r>
      <w:r w:rsidR="006B46DA" w:rsidRP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6B46DA" w:rsidRPr="006B46DA">
        <w:rPr>
          <w:rFonts w:ascii="Times New Roman" w:hAnsi="Times New Roman" w:cs="Times New Roman"/>
          <w:i/>
          <w:sz w:val="30"/>
          <w:szCs w:val="30"/>
        </w:rPr>
        <w:t>полиграфически</w:t>
      </w:r>
      <w:proofErr w:type="spellEnd"/>
      <w:r w:rsidR="006B46DA" w:rsidRPr="006B46DA">
        <w:rPr>
          <w:rFonts w:ascii="Times New Roman" w:hAnsi="Times New Roman" w:cs="Times New Roman"/>
          <w:i/>
          <w:sz w:val="30"/>
          <w:szCs w:val="30"/>
        </w:rPr>
        <w:t xml:space="preserve"> защищенных материальных носителей или знаков защиты</w:t>
      </w:r>
      <w:r w:rsidR="006B46DA">
        <w:rPr>
          <w:rFonts w:ascii="Times New Roman" w:hAnsi="Times New Roman" w:cs="Times New Roman"/>
          <w:i/>
          <w:sz w:val="30"/>
          <w:szCs w:val="30"/>
        </w:rPr>
        <w:t>) всем участниками оборота такой продукции</w:t>
      </w:r>
      <w:r w:rsidR="00000DAC">
        <w:rPr>
          <w:rFonts w:ascii="Times New Roman" w:hAnsi="Times New Roman" w:cs="Times New Roman"/>
          <w:i/>
          <w:sz w:val="30"/>
          <w:szCs w:val="30"/>
        </w:rPr>
        <w:t xml:space="preserve"> (в том числе организациям</w:t>
      </w:r>
      <w:r w:rsidR="00F54464">
        <w:rPr>
          <w:rFonts w:ascii="Times New Roman" w:hAnsi="Times New Roman" w:cs="Times New Roman"/>
          <w:i/>
          <w:sz w:val="30"/>
          <w:szCs w:val="30"/>
        </w:rPr>
        <w:t xml:space="preserve"> розничной торговли)</w:t>
      </w:r>
      <w:r w:rsidR="006B46DA">
        <w:rPr>
          <w:rFonts w:ascii="Times New Roman" w:hAnsi="Times New Roman" w:cs="Times New Roman"/>
          <w:i/>
          <w:sz w:val="30"/>
          <w:szCs w:val="30"/>
        </w:rPr>
        <w:t xml:space="preserve"> обязательно использование </w:t>
      </w:r>
      <w:r w:rsidR="00F54464">
        <w:rPr>
          <w:rFonts w:ascii="Times New Roman" w:hAnsi="Times New Roman" w:cs="Times New Roman"/>
          <w:i/>
          <w:sz w:val="30"/>
          <w:szCs w:val="30"/>
        </w:rPr>
        <w:t>электронных накладных.</w:t>
      </w:r>
    </w:p>
    <w:p w:rsidR="00C90246" w:rsidRPr="007E6223" w:rsidRDefault="00394768" w:rsidP="007E622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E6223">
        <w:rPr>
          <w:rFonts w:ascii="Times New Roman" w:hAnsi="Times New Roman" w:cs="Times New Roman"/>
          <w:i/>
          <w:sz w:val="30"/>
          <w:szCs w:val="30"/>
        </w:rPr>
        <w:t xml:space="preserve">В соответствии с </w:t>
      </w:r>
      <w:r w:rsidR="00703D1A" w:rsidRPr="007E6223">
        <w:rPr>
          <w:rFonts w:ascii="Times New Roman" w:hAnsi="Times New Roman" w:cs="Times New Roman"/>
          <w:i/>
          <w:sz w:val="30"/>
          <w:szCs w:val="30"/>
        </w:rPr>
        <w:t xml:space="preserve">абзацем вторым пункта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14 Положения о функционировании системы </w:t>
      </w:r>
      <w:proofErr w:type="spellStart"/>
      <w:r w:rsidR="00C90246" w:rsidRPr="007E6223">
        <w:rPr>
          <w:rFonts w:ascii="Times New Roman" w:hAnsi="Times New Roman" w:cs="Times New Roman"/>
          <w:i/>
          <w:sz w:val="30"/>
          <w:szCs w:val="30"/>
        </w:rPr>
        <w:t>прослеживаемости</w:t>
      </w:r>
      <w:proofErr w:type="spellEnd"/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 товаров, утвержденного Указом Президента Республики Беларусь от </w:t>
      </w:r>
      <w:r w:rsidR="007E6223">
        <w:rPr>
          <w:rFonts w:ascii="Times New Roman" w:hAnsi="Times New Roman" w:cs="Times New Roman"/>
          <w:i/>
          <w:sz w:val="30"/>
          <w:szCs w:val="30"/>
        </w:rPr>
        <w:br/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29 декабря 2020 г. № 496, </w:t>
      </w:r>
      <w:r w:rsidR="00F60C9A" w:rsidRPr="007E6223">
        <w:rPr>
          <w:rFonts w:ascii="Times New Roman" w:hAnsi="Times New Roman" w:cs="Times New Roman"/>
          <w:i/>
          <w:sz w:val="30"/>
          <w:szCs w:val="30"/>
        </w:rPr>
        <w:t xml:space="preserve">при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осуществлении операций, связанных с оборотом товаров, включенных в </w:t>
      </w:r>
      <w:r w:rsidR="00F60C9A" w:rsidRPr="007E6223">
        <w:rPr>
          <w:rFonts w:ascii="Times New Roman" w:hAnsi="Times New Roman" w:cs="Times New Roman"/>
          <w:i/>
          <w:sz w:val="30"/>
          <w:szCs w:val="30"/>
        </w:rPr>
        <w:t xml:space="preserve">перечень товаров, сведения об обороте которых являются предметом информационного взаимодействия с государствами - членами Евразийского экономического союза, и (или) перечень товаров, сведения об обороте которых являются предметом </w:t>
      </w:r>
      <w:proofErr w:type="spellStart"/>
      <w:r w:rsidR="00F60C9A" w:rsidRPr="007E6223">
        <w:rPr>
          <w:rFonts w:ascii="Times New Roman" w:hAnsi="Times New Roman" w:cs="Times New Roman"/>
          <w:i/>
          <w:sz w:val="30"/>
          <w:szCs w:val="30"/>
        </w:rPr>
        <w:t>прослеживаемости</w:t>
      </w:r>
      <w:proofErr w:type="spellEnd"/>
      <w:r w:rsidR="007E6223" w:rsidRPr="007E6223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>субъекты хозяйствования обязаны</w:t>
      </w:r>
      <w:r w:rsidR="007E6223" w:rsidRPr="007E622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>использовать электронные накладные, порядок создания, передачи и получения которых устанавливается Советом Министров Республики Беларусь</w:t>
      </w:r>
      <w:r w:rsidR="007E6223" w:rsidRPr="007E6223">
        <w:rPr>
          <w:rFonts w:ascii="Times New Roman" w:hAnsi="Times New Roman" w:cs="Times New Roman"/>
          <w:i/>
          <w:sz w:val="30"/>
          <w:szCs w:val="30"/>
        </w:rPr>
        <w:t>.</w:t>
      </w:r>
    </w:p>
    <w:p w:rsidR="0082635B" w:rsidRPr="00D86D0C" w:rsidRDefault="0082635B" w:rsidP="0082635B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7ED4">
        <w:rPr>
          <w:rFonts w:ascii="Times New Roman" w:hAnsi="Times New Roman" w:cs="Times New Roman"/>
          <w:b/>
          <w:sz w:val="30"/>
          <w:szCs w:val="30"/>
        </w:rPr>
        <w:lastRenderedPageBreak/>
        <w:t>Важно.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Поставщики  </w:t>
      </w:r>
      <w:r>
        <w:rPr>
          <w:rFonts w:ascii="Times New Roman" w:hAnsi="Times New Roman" w:cs="Times New Roman"/>
          <w:b/>
          <w:sz w:val="30"/>
          <w:szCs w:val="30"/>
        </w:rPr>
        <w:t>товаров</w:t>
      </w:r>
      <w:r w:rsidRPr="00D86D0C">
        <w:rPr>
          <w:rFonts w:ascii="Times New Roman" w:hAnsi="Times New Roman" w:cs="Times New Roman"/>
          <w:b/>
          <w:sz w:val="30"/>
          <w:szCs w:val="30"/>
        </w:rPr>
        <w:t>,</w:t>
      </w:r>
      <w:r>
        <w:rPr>
          <w:rFonts w:ascii="Times New Roman" w:hAnsi="Times New Roman" w:cs="Times New Roman"/>
          <w:b/>
          <w:sz w:val="30"/>
          <w:szCs w:val="30"/>
        </w:rPr>
        <w:t xml:space="preserve"> подлежащих маркировке и (или) </w:t>
      </w:r>
      <w:proofErr w:type="spellStart"/>
      <w:r w:rsidR="00927D22">
        <w:rPr>
          <w:rFonts w:ascii="Times New Roman" w:hAnsi="Times New Roman" w:cs="Times New Roman"/>
          <w:b/>
          <w:sz w:val="30"/>
          <w:szCs w:val="30"/>
        </w:rPr>
        <w:t>прослеживаемости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,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 произведенн</w:t>
      </w:r>
      <w:r>
        <w:rPr>
          <w:rFonts w:ascii="Times New Roman" w:hAnsi="Times New Roman" w:cs="Times New Roman"/>
          <w:b/>
          <w:sz w:val="30"/>
          <w:szCs w:val="30"/>
        </w:rPr>
        <w:t xml:space="preserve">ых (поставляемых)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 xml:space="preserve">(из)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Российской Федерации, обязаны использовать только электронные накладные. </w:t>
      </w:r>
    </w:p>
    <w:p w:rsidR="00C90246" w:rsidRPr="007E6223" w:rsidRDefault="00C90246" w:rsidP="007E622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54464" w:rsidRDefault="00F54464" w:rsidP="00F5446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Получить </w:t>
      </w:r>
      <w:r>
        <w:rPr>
          <w:rFonts w:ascii="Times New Roman" w:hAnsi="Times New Roman" w:cs="Times New Roman"/>
          <w:sz w:val="30"/>
          <w:szCs w:val="30"/>
        </w:rPr>
        <w:t xml:space="preserve">международный идентификационный код участника хозяйственной операции (глобальный номер расположения - </w:t>
      </w:r>
      <w:proofErr w:type="spellStart"/>
      <w:r>
        <w:rPr>
          <w:rFonts w:ascii="Times New Roman" w:hAnsi="Times New Roman" w:cs="Times New Roman"/>
          <w:sz w:val="30"/>
          <w:szCs w:val="30"/>
        </w:rPr>
        <w:t>Global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Loca</w:t>
      </w:r>
      <w:r w:rsidR="00000DAC">
        <w:rPr>
          <w:rFonts w:ascii="Times New Roman" w:hAnsi="Times New Roman" w:cs="Times New Roman"/>
          <w:sz w:val="30"/>
          <w:szCs w:val="30"/>
        </w:rPr>
        <w:t>tion</w:t>
      </w:r>
      <w:proofErr w:type="spellEnd"/>
      <w:r w:rsidR="00000DA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00DAC">
        <w:rPr>
          <w:rFonts w:ascii="Times New Roman" w:hAnsi="Times New Roman" w:cs="Times New Roman"/>
          <w:sz w:val="30"/>
          <w:szCs w:val="30"/>
        </w:rPr>
        <w:t>Number</w:t>
      </w:r>
      <w:proofErr w:type="spellEnd"/>
      <w:r w:rsidR="00000DAC">
        <w:rPr>
          <w:rFonts w:ascii="Times New Roman" w:hAnsi="Times New Roman" w:cs="Times New Roman"/>
          <w:sz w:val="30"/>
          <w:szCs w:val="30"/>
        </w:rPr>
        <w:t xml:space="preserve"> (GLN), присваиваемый</w:t>
      </w:r>
      <w:r>
        <w:rPr>
          <w:rFonts w:ascii="Times New Roman" w:hAnsi="Times New Roman" w:cs="Times New Roman"/>
          <w:sz w:val="30"/>
          <w:szCs w:val="30"/>
        </w:rPr>
        <w:t xml:space="preserve"> системой автоматической идентификации ГС1 Беларуси.</w:t>
      </w:r>
    </w:p>
    <w:p w:rsidR="00F54464" w:rsidRPr="00442AE8" w:rsidRDefault="00F54464" w:rsidP="00442AE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442AE8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442AE8">
        <w:rPr>
          <w:rFonts w:ascii="Times New Roman" w:hAnsi="Times New Roman" w:cs="Times New Roman"/>
          <w:i/>
          <w:sz w:val="30"/>
          <w:szCs w:val="30"/>
        </w:rPr>
        <w:t xml:space="preserve">. Указанный реквизит является обязательным для заполнения </w:t>
      </w:r>
      <w:r w:rsidR="00442AE8" w:rsidRPr="00442AE8">
        <w:rPr>
          <w:rFonts w:ascii="Times New Roman" w:hAnsi="Times New Roman" w:cs="Times New Roman"/>
          <w:i/>
          <w:sz w:val="30"/>
          <w:szCs w:val="30"/>
        </w:rPr>
        <w:t>при составлении электронных накладных.</w:t>
      </w:r>
    </w:p>
    <w:p w:rsidR="00442AE8" w:rsidRPr="00442AE8" w:rsidRDefault="00442AE8" w:rsidP="00442AE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Получение</w:t>
      </w:r>
      <w:r w:rsidRPr="00442AE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GLN о</w:t>
      </w:r>
      <w:r w:rsidRPr="00442AE8">
        <w:rPr>
          <w:rFonts w:ascii="Times New Roman" w:hAnsi="Times New Roman" w:cs="Times New Roman"/>
          <w:sz w:val="30"/>
          <w:szCs w:val="30"/>
        </w:rPr>
        <w:t xml:space="preserve">существляется в ассоциации ГС1 Беларуси </w:t>
      </w:r>
      <w:r w:rsidR="00AA66AA">
        <w:rPr>
          <w:rFonts w:ascii="Times New Roman" w:hAnsi="Times New Roman" w:cs="Times New Roman"/>
          <w:sz w:val="30"/>
          <w:szCs w:val="30"/>
        </w:rPr>
        <w:br/>
      </w:r>
      <w:r w:rsidRPr="00442AE8">
        <w:rPr>
          <w:rFonts w:ascii="Times New Roman" w:hAnsi="Times New Roman" w:cs="Times New Roman"/>
          <w:sz w:val="30"/>
          <w:szCs w:val="30"/>
        </w:rPr>
        <w:t>(г. Ми</w:t>
      </w:r>
      <w:r w:rsidR="00000DAC">
        <w:rPr>
          <w:rFonts w:ascii="Times New Roman" w:hAnsi="Times New Roman" w:cs="Times New Roman"/>
          <w:sz w:val="30"/>
          <w:szCs w:val="30"/>
        </w:rPr>
        <w:t xml:space="preserve">нск, ул. </w:t>
      </w:r>
      <w:proofErr w:type="spellStart"/>
      <w:r w:rsidR="00000DAC">
        <w:rPr>
          <w:rFonts w:ascii="Times New Roman" w:hAnsi="Times New Roman" w:cs="Times New Roman"/>
          <w:sz w:val="30"/>
          <w:szCs w:val="30"/>
        </w:rPr>
        <w:t>Судмалиса</w:t>
      </w:r>
      <w:proofErr w:type="spellEnd"/>
      <w:r w:rsidR="00000DAC">
        <w:rPr>
          <w:rFonts w:ascii="Times New Roman" w:hAnsi="Times New Roman" w:cs="Times New Roman"/>
          <w:sz w:val="30"/>
          <w:szCs w:val="30"/>
        </w:rPr>
        <w:t>, 22, 4 этаж, т</w:t>
      </w:r>
      <w:r w:rsidRPr="00442AE8">
        <w:rPr>
          <w:rFonts w:ascii="Times New Roman" w:hAnsi="Times New Roman" w:cs="Times New Roman"/>
          <w:sz w:val="30"/>
          <w:szCs w:val="30"/>
        </w:rPr>
        <w:t>ел.: (+375 17) 298-09-13, 298-06-60, 230-89-52; факс (+375 17) 298-03-01, e-</w:t>
      </w:r>
      <w:proofErr w:type="spellStart"/>
      <w:r w:rsidRPr="00442AE8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442AE8">
        <w:rPr>
          <w:rFonts w:ascii="Times New Roman" w:hAnsi="Times New Roman" w:cs="Times New Roman"/>
          <w:sz w:val="30"/>
          <w:szCs w:val="30"/>
        </w:rPr>
        <w:t xml:space="preserve">: </w:t>
      </w:r>
      <w:hyperlink r:id="rId7" w:history="1">
        <w:r w:rsidRPr="00442AE8">
          <w:rPr>
            <w:rFonts w:ascii="Times New Roman" w:hAnsi="Times New Roman" w:cs="Times New Roman"/>
            <w:sz w:val="30"/>
            <w:szCs w:val="30"/>
          </w:rPr>
          <w:t>info@gs1by.by</w:t>
        </w:r>
      </w:hyperlink>
      <w:r w:rsidRPr="00442AE8">
        <w:rPr>
          <w:rFonts w:ascii="Times New Roman" w:hAnsi="Times New Roman" w:cs="Times New Roman"/>
          <w:sz w:val="30"/>
          <w:szCs w:val="30"/>
        </w:rPr>
        <w:t xml:space="preserve">, прейскурант размещен на: </w:t>
      </w:r>
      <w:hyperlink r:id="rId8" w:history="1">
        <w:r w:rsidRPr="00442AE8">
          <w:rPr>
            <w:rFonts w:ascii="Times New Roman" w:hAnsi="Times New Roman" w:cs="Times New Roman"/>
            <w:sz w:val="30"/>
            <w:szCs w:val="30"/>
          </w:rPr>
          <w:t>http://gs1by.by/</w:t>
        </w:r>
      </w:hyperlink>
      <w:r w:rsidRPr="00442AE8">
        <w:rPr>
          <w:rFonts w:ascii="Times New Roman" w:hAnsi="Times New Roman" w:cs="Times New Roman"/>
          <w:sz w:val="30"/>
          <w:szCs w:val="30"/>
        </w:rPr>
        <w:t>).</w:t>
      </w:r>
    </w:p>
    <w:p w:rsidR="00F54464" w:rsidRP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C87C0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C87C0A">
        <w:rPr>
          <w:rFonts w:ascii="Times New Roman" w:hAnsi="Times New Roman" w:cs="Times New Roman"/>
          <w:i/>
          <w:sz w:val="30"/>
          <w:szCs w:val="30"/>
        </w:rPr>
        <w:t xml:space="preserve">. Пошаговая инструкция размещена по ссылке </w:t>
      </w:r>
      <w:hyperlink r:id="rId9" w:history="1">
        <w:r w:rsidRPr="00C87C0A">
          <w:rPr>
            <w:rFonts w:ascii="Times New Roman" w:hAnsi="Times New Roman" w:cs="Times New Roman"/>
            <w:i/>
            <w:sz w:val="30"/>
            <w:szCs w:val="30"/>
          </w:rPr>
          <w:t>http://gs1by.by/%d0%bf%d0%be%d0%bb%d1%83%d1%87%d0%b5%d0%bd%d0%b8%d0%b5-%d0%bd%d0%be%d0%bc%d0%b5%d1%80%d0%b0-gln/</w:t>
        </w:r>
      </w:hyperlink>
      <w:r w:rsidRPr="00C87C0A">
        <w:rPr>
          <w:rFonts w:ascii="Times New Roman" w:hAnsi="Times New Roman" w:cs="Times New Roman"/>
          <w:i/>
          <w:sz w:val="30"/>
          <w:szCs w:val="30"/>
        </w:rPr>
        <w:t>.</w:t>
      </w:r>
    </w:p>
    <w:p w:rsid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87C0A" w:rsidRPr="00211E05" w:rsidRDefault="00C87C0A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4. Получить электронную цифровую подпись (далее </w:t>
      </w:r>
      <w:r w:rsidR="00211E05">
        <w:rPr>
          <w:rFonts w:ascii="Times New Roman" w:hAnsi="Times New Roman" w:cs="Times New Roman"/>
          <w:sz w:val="30"/>
          <w:szCs w:val="30"/>
        </w:rPr>
        <w:t>–</w:t>
      </w:r>
      <w:r w:rsidRPr="00211E05">
        <w:rPr>
          <w:rFonts w:ascii="Times New Roman" w:hAnsi="Times New Roman" w:cs="Times New Roman"/>
          <w:sz w:val="30"/>
          <w:szCs w:val="30"/>
        </w:rPr>
        <w:t xml:space="preserve"> ЭЦП) для </w:t>
      </w:r>
      <w:r w:rsidR="00211E05" w:rsidRPr="00211E05">
        <w:rPr>
          <w:rFonts w:ascii="Times New Roman" w:hAnsi="Times New Roman" w:cs="Times New Roman"/>
          <w:sz w:val="30"/>
          <w:szCs w:val="30"/>
        </w:rPr>
        <w:t>лица (лиц), осуществляющих приемку товаров и подписание накладных</w:t>
      </w:r>
      <w:r w:rsidR="00211E05">
        <w:rPr>
          <w:rFonts w:ascii="Times New Roman" w:hAnsi="Times New Roman" w:cs="Times New Roman"/>
          <w:sz w:val="30"/>
          <w:szCs w:val="30"/>
        </w:rPr>
        <w:t xml:space="preserve"> (в случае их отсутствия)</w:t>
      </w:r>
      <w:r w:rsidR="00211E05" w:rsidRPr="00211E05">
        <w:rPr>
          <w:rFonts w:ascii="Times New Roman" w:hAnsi="Times New Roman" w:cs="Times New Roman"/>
          <w:sz w:val="30"/>
          <w:szCs w:val="30"/>
        </w:rPr>
        <w:t>.</w:t>
      </w:r>
    </w:p>
    <w:p w:rsidR="00211E05" w:rsidRDefault="00211E05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Возможно осуществить в Республиканском унитарном предприятии «Национальный центр электронных услуг» (далее – НЦЭУ) (г. Минск, пр. </w:t>
      </w:r>
      <w:proofErr w:type="spellStart"/>
      <w:r w:rsidRPr="00211E05">
        <w:rPr>
          <w:rFonts w:ascii="Times New Roman" w:hAnsi="Times New Roman" w:cs="Times New Roman"/>
          <w:sz w:val="30"/>
          <w:szCs w:val="30"/>
        </w:rPr>
        <w:t>Машерова</w:t>
      </w:r>
      <w:proofErr w:type="spellEnd"/>
      <w:r w:rsidRPr="00211E05">
        <w:rPr>
          <w:rFonts w:ascii="Times New Roman" w:hAnsi="Times New Roman" w:cs="Times New Roman"/>
          <w:sz w:val="30"/>
          <w:szCs w:val="30"/>
        </w:rPr>
        <w:t>, 25, пом. 200, тел. (017) 311 30 00 (доб. 707)</w:t>
      </w:r>
      <w:r w:rsidR="00B51E58">
        <w:rPr>
          <w:rFonts w:ascii="Times New Roman" w:hAnsi="Times New Roman" w:cs="Times New Roman"/>
          <w:sz w:val="30"/>
          <w:szCs w:val="30"/>
        </w:rPr>
        <w:t>)</w:t>
      </w:r>
      <w:r w:rsidRPr="00211E05">
        <w:rPr>
          <w:rFonts w:ascii="Times New Roman" w:hAnsi="Times New Roman" w:cs="Times New Roman"/>
          <w:sz w:val="30"/>
          <w:szCs w:val="30"/>
        </w:rPr>
        <w:t xml:space="preserve"> либо в иных региональных регистрационных центрах, перечень которых размещен на сайте НЦЭУ </w:t>
      </w:r>
      <w:hyperlink r:id="rId10" w:history="1">
        <w:r w:rsidRPr="003E5331">
          <w:rPr>
            <w:rFonts w:ascii="Times New Roman" w:hAnsi="Times New Roman" w:cs="Times New Roman"/>
            <w:sz w:val="30"/>
            <w:szCs w:val="30"/>
          </w:rPr>
          <w:t>www.nces.by</w:t>
        </w:r>
      </w:hyperlink>
      <w:r w:rsidRPr="00211E05">
        <w:rPr>
          <w:rFonts w:ascii="Times New Roman" w:hAnsi="Times New Roman" w:cs="Times New Roman"/>
          <w:sz w:val="30"/>
          <w:szCs w:val="30"/>
        </w:rPr>
        <w:t>.</w:t>
      </w:r>
    </w:p>
    <w:p w:rsidR="003E5331" w:rsidRPr="00E55D57" w:rsidRDefault="00E55D57" w:rsidP="00E55D57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E55D57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E55D57">
        <w:rPr>
          <w:rFonts w:ascii="Times New Roman" w:hAnsi="Times New Roman" w:cs="Times New Roman"/>
          <w:i/>
          <w:sz w:val="30"/>
          <w:szCs w:val="30"/>
        </w:rPr>
        <w:t>. Информация и справочные документы по получению ЭЦП размещены по ссылке https://nces.by/pki/.</w:t>
      </w:r>
    </w:p>
    <w:p w:rsidR="003E5331" w:rsidRDefault="003E5331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0ADB" w:rsidRDefault="007A0ADB" w:rsidP="00E55D5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Определить </w:t>
      </w:r>
      <w:r>
        <w:rPr>
          <w:rFonts w:ascii="Times New Roman" w:hAnsi="Times New Roman" w:cs="Times New Roman"/>
          <w:sz w:val="30"/>
          <w:szCs w:val="30"/>
        </w:rPr>
        <w:t xml:space="preserve">оператора электронного документооборота </w:t>
      </w:r>
      <w:r>
        <w:rPr>
          <w:rFonts w:ascii="Times New Roman" w:hAnsi="Times New Roman" w:cs="Times New Roman"/>
          <w:sz w:val="30"/>
          <w:szCs w:val="30"/>
        </w:rPr>
        <w:br/>
        <w:t>(</w:t>
      </w:r>
      <w:r w:rsidR="001A5F72" w:rsidRPr="00E55D57">
        <w:rPr>
          <w:rFonts w:ascii="Times New Roman" w:hAnsi="Times New Roman" w:cs="Times New Roman"/>
          <w:sz w:val="30"/>
          <w:szCs w:val="30"/>
        </w:rPr>
        <w:t>EDI</w:t>
      </w:r>
      <w:r w:rsidR="001A5F72" w:rsidRPr="0028476E">
        <w:rPr>
          <w:rFonts w:ascii="Times New Roman" w:hAnsi="Times New Roman" w:cs="Times New Roman"/>
          <w:sz w:val="30"/>
          <w:szCs w:val="30"/>
        </w:rPr>
        <w:t>-провайдера</w:t>
      </w:r>
      <w:r>
        <w:rPr>
          <w:rFonts w:ascii="Times New Roman" w:hAnsi="Times New Roman" w:cs="Times New Roman"/>
          <w:sz w:val="30"/>
          <w:szCs w:val="30"/>
        </w:rPr>
        <w:t>), с использованием услуг которого буд</w:t>
      </w:r>
      <w:r w:rsidR="007537B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осуществляться электронный документооборот в части электронных накладных,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и </w:t>
      </w:r>
      <w:r w:rsidR="0090287A">
        <w:rPr>
          <w:rFonts w:ascii="Times New Roman" w:hAnsi="Times New Roman" w:cs="Times New Roman"/>
          <w:sz w:val="30"/>
          <w:szCs w:val="30"/>
        </w:rPr>
        <w:t>з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аключить </w:t>
      </w:r>
      <w:r w:rsidR="001A5F72" w:rsidRPr="0028476E">
        <w:rPr>
          <w:rFonts w:ascii="Times New Roman" w:hAnsi="Times New Roman" w:cs="Times New Roman"/>
          <w:sz w:val="30"/>
          <w:szCs w:val="30"/>
        </w:rPr>
        <w:t>с ним договор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A0ADB" w:rsidRPr="007537B0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C87C0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C87C0A">
        <w:rPr>
          <w:rFonts w:ascii="Times New Roman" w:hAnsi="Times New Roman" w:cs="Times New Roman"/>
          <w:i/>
          <w:sz w:val="30"/>
          <w:szCs w:val="30"/>
        </w:rPr>
        <w:t>.</w:t>
      </w:r>
      <w:r w:rsidR="0014479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537B0">
        <w:rPr>
          <w:rFonts w:ascii="Times New Roman" w:hAnsi="Times New Roman" w:cs="Times New Roman"/>
          <w:i/>
          <w:sz w:val="30"/>
          <w:szCs w:val="30"/>
        </w:rPr>
        <w:t>В настоящее время операторами электронного документооборота (EDI-провайдер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ами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), осуществляющими передачу и получение электронных накладных, являются 6 юридических лиц Республики Беларусь: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Современные технологии торговли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br/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Электронные документы и накладные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Информационные производственные архитектуры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Издательство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Белбланкавыд</w:t>
      </w:r>
      <w:proofErr w:type="spellEnd"/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Производственное объединение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Белоруснефть</w:t>
      </w:r>
      <w:proofErr w:type="spellEnd"/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 и ООО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Бидмартс</w:t>
      </w:r>
      <w:proofErr w:type="spellEnd"/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>.</w:t>
      </w:r>
    </w:p>
    <w:p w:rsidR="007A0ADB" w:rsidRPr="00000DAC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37B0">
        <w:rPr>
          <w:rFonts w:ascii="Times New Roman" w:hAnsi="Times New Roman" w:cs="Times New Roman"/>
          <w:i/>
          <w:sz w:val="30"/>
          <w:szCs w:val="30"/>
        </w:rPr>
        <w:t>Информация об аттестованных EDI-провайдерах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 xml:space="preserve"> и их контактных данных 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размещена на официальном сайте республиканского унитарного </w:t>
      </w:r>
      <w:r w:rsidRPr="007537B0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предприятия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Межотраслевой научно-</w:t>
      </w:r>
      <w:r w:rsidRPr="00000DAC">
        <w:rPr>
          <w:rFonts w:ascii="Times New Roman" w:hAnsi="Times New Roman" w:cs="Times New Roman"/>
          <w:i/>
          <w:sz w:val="30"/>
          <w:szCs w:val="30"/>
        </w:rPr>
        <w:t>практический центр систем идентификации и электронных деловых операций</w:t>
      </w:r>
      <w:r w:rsidR="007537B0" w:rsidRPr="00000DAC">
        <w:rPr>
          <w:rFonts w:ascii="Times New Roman" w:hAnsi="Times New Roman" w:cs="Times New Roman"/>
          <w:i/>
          <w:sz w:val="30"/>
          <w:szCs w:val="30"/>
        </w:rPr>
        <w:t>»</w:t>
      </w:r>
      <w:r w:rsidRPr="00000DAC">
        <w:rPr>
          <w:rFonts w:ascii="Times New Roman" w:hAnsi="Times New Roman" w:cs="Times New Roman"/>
          <w:i/>
          <w:sz w:val="30"/>
          <w:szCs w:val="30"/>
        </w:rPr>
        <w:t xml:space="preserve"> Национальной академии наук Беларуси по адресу: </w:t>
      </w:r>
      <w:hyperlink r:id="rId11" w:anchor="REESTR" w:history="1">
        <w:r w:rsidR="003A533A" w:rsidRPr="00000DAC">
          <w:rPr>
            <w:rStyle w:val="a6"/>
            <w:rFonts w:ascii="Times New Roman" w:hAnsi="Times New Roman" w:cs="Times New Roman"/>
            <w:i/>
            <w:color w:val="auto"/>
            <w:sz w:val="30"/>
            <w:szCs w:val="30"/>
          </w:rPr>
          <w:t>https://ids.by/index.php?option=com_content&amp;view=article&amp;id=226&amp;Itemid=43#REESTR</w:t>
        </w:r>
      </w:hyperlink>
      <w:r w:rsidR="003A533A" w:rsidRPr="00000DA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00DAC">
        <w:rPr>
          <w:rFonts w:ascii="Times New Roman" w:hAnsi="Times New Roman" w:cs="Times New Roman"/>
          <w:i/>
          <w:sz w:val="30"/>
          <w:szCs w:val="30"/>
        </w:rPr>
        <w:t>.</w:t>
      </w:r>
    </w:p>
    <w:p w:rsidR="003A533A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5F72" w:rsidRPr="0028476E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33A">
        <w:rPr>
          <w:rFonts w:ascii="Times New Roman" w:hAnsi="Times New Roman" w:cs="Times New Roman"/>
          <w:sz w:val="30"/>
          <w:szCs w:val="30"/>
        </w:rPr>
        <w:t xml:space="preserve">6. </w:t>
      </w:r>
      <w:r w:rsidR="001A5F72" w:rsidRPr="0028476E">
        <w:rPr>
          <w:rFonts w:ascii="Times New Roman" w:hAnsi="Times New Roman" w:cs="Times New Roman"/>
          <w:sz w:val="30"/>
          <w:szCs w:val="30"/>
        </w:rPr>
        <w:t>По результатам прове</w:t>
      </w:r>
      <w:r w:rsidR="0028476E" w:rsidRPr="0028476E">
        <w:rPr>
          <w:rFonts w:ascii="Times New Roman" w:hAnsi="Times New Roman" w:cs="Times New Roman"/>
          <w:sz w:val="30"/>
          <w:szCs w:val="30"/>
        </w:rPr>
        <w:t>денных консультаций с выбранным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3A533A">
        <w:rPr>
          <w:rFonts w:ascii="Times New Roman" w:hAnsi="Times New Roman" w:cs="Times New Roman"/>
          <w:sz w:val="30"/>
          <w:szCs w:val="30"/>
        </w:rPr>
        <w:t>EDI-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провайдером подготовить рабочее место и наладить информационное взаимодействие между учетной системой</w:t>
      </w:r>
      <w:r w:rsidR="0028476E" w:rsidRPr="0028476E">
        <w:rPr>
          <w:rFonts w:ascii="Times New Roman" w:hAnsi="Times New Roman" w:cs="Times New Roman"/>
          <w:sz w:val="30"/>
          <w:szCs w:val="30"/>
        </w:rPr>
        <w:t>,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применяемой предприятием с информационной системой электронного </w:t>
      </w:r>
      <w:r w:rsidR="0028476E" w:rsidRPr="0028476E">
        <w:rPr>
          <w:rFonts w:ascii="Times New Roman" w:hAnsi="Times New Roman" w:cs="Times New Roman"/>
          <w:sz w:val="30"/>
          <w:szCs w:val="30"/>
        </w:rPr>
        <w:t>документооборота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EDI-провайдера </w:t>
      </w:r>
      <w:r>
        <w:rPr>
          <w:rFonts w:ascii="Times New Roman" w:hAnsi="Times New Roman" w:cs="Times New Roman"/>
          <w:sz w:val="30"/>
          <w:szCs w:val="30"/>
        </w:rPr>
        <w:t>(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при необходимости</w:t>
      </w:r>
      <w:r>
        <w:rPr>
          <w:rFonts w:ascii="Times New Roman" w:hAnsi="Times New Roman" w:cs="Times New Roman"/>
          <w:sz w:val="30"/>
          <w:szCs w:val="30"/>
        </w:rPr>
        <w:t>)</w:t>
      </w:r>
      <w:r w:rsidR="0028476E" w:rsidRPr="0028476E">
        <w:rPr>
          <w:rFonts w:ascii="Times New Roman" w:hAnsi="Times New Roman" w:cs="Times New Roman"/>
          <w:sz w:val="30"/>
          <w:szCs w:val="30"/>
        </w:rPr>
        <w:t>.</w:t>
      </w:r>
    </w:p>
    <w:p w:rsidR="0028476E" w:rsidRPr="007D02A5" w:rsidRDefault="007D02A5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Н</w:t>
      </w:r>
      <w:r w:rsidR="001A5F72" w:rsidRPr="007D02A5">
        <w:rPr>
          <w:rFonts w:ascii="Times New Roman" w:hAnsi="Times New Roman" w:cs="Times New Roman"/>
          <w:sz w:val="30"/>
          <w:szCs w:val="30"/>
        </w:rPr>
        <w:t>еобходимость и порядок прим</w:t>
      </w:r>
      <w:r w:rsidR="0028476E" w:rsidRPr="007D02A5">
        <w:rPr>
          <w:rFonts w:ascii="Times New Roman" w:hAnsi="Times New Roman" w:cs="Times New Roman"/>
          <w:sz w:val="30"/>
          <w:szCs w:val="30"/>
        </w:rPr>
        <w:t>енения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элект</w:t>
      </w:r>
      <w:r w:rsidR="0028476E" w:rsidRPr="007D02A5">
        <w:rPr>
          <w:rFonts w:ascii="Times New Roman" w:hAnsi="Times New Roman" w:cs="Times New Roman"/>
          <w:sz w:val="30"/>
          <w:szCs w:val="30"/>
        </w:rPr>
        <w:t>ронных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накл</w:t>
      </w:r>
      <w:r w:rsidR="0028476E" w:rsidRPr="007D02A5">
        <w:rPr>
          <w:rFonts w:ascii="Times New Roman" w:hAnsi="Times New Roman" w:cs="Times New Roman"/>
          <w:sz w:val="30"/>
          <w:szCs w:val="30"/>
        </w:rPr>
        <w:t>адных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при обороте </w:t>
      </w:r>
      <w:r w:rsidR="008A35FE">
        <w:rPr>
          <w:rFonts w:ascii="Times New Roman" w:hAnsi="Times New Roman" w:cs="Times New Roman"/>
          <w:sz w:val="30"/>
          <w:szCs w:val="30"/>
        </w:rPr>
        <w:t>товаров, подлежащих маркировке и</w:t>
      </w:r>
      <w:r w:rsidR="007E6223">
        <w:rPr>
          <w:rFonts w:ascii="Times New Roman" w:hAnsi="Times New Roman" w:cs="Times New Roman"/>
          <w:sz w:val="30"/>
          <w:szCs w:val="30"/>
        </w:rPr>
        <w:t xml:space="preserve"> (</w:t>
      </w:r>
      <w:r w:rsidR="008A35FE">
        <w:rPr>
          <w:rFonts w:ascii="Times New Roman" w:hAnsi="Times New Roman" w:cs="Times New Roman"/>
          <w:sz w:val="30"/>
          <w:szCs w:val="30"/>
        </w:rPr>
        <w:t>или</w:t>
      </w:r>
      <w:r w:rsidR="007E6223">
        <w:rPr>
          <w:rFonts w:ascii="Times New Roman" w:hAnsi="Times New Roman" w:cs="Times New Roman"/>
          <w:sz w:val="30"/>
          <w:szCs w:val="30"/>
        </w:rPr>
        <w:t>)</w:t>
      </w:r>
      <w:r w:rsidR="008A35F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A35FE">
        <w:rPr>
          <w:rFonts w:ascii="Times New Roman" w:hAnsi="Times New Roman" w:cs="Times New Roman"/>
          <w:sz w:val="30"/>
          <w:szCs w:val="30"/>
        </w:rPr>
        <w:t>прослеживаемости</w:t>
      </w:r>
      <w:proofErr w:type="spellEnd"/>
      <w:r w:rsidR="0028476E" w:rsidRPr="007D02A5">
        <w:rPr>
          <w:rFonts w:ascii="Times New Roman" w:hAnsi="Times New Roman" w:cs="Times New Roman"/>
          <w:sz w:val="30"/>
          <w:szCs w:val="30"/>
        </w:rPr>
        <w:t xml:space="preserve"> установлен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7D02A5">
        <w:rPr>
          <w:rFonts w:ascii="Times New Roman" w:hAnsi="Times New Roman" w:cs="Times New Roman"/>
          <w:sz w:val="30"/>
          <w:szCs w:val="30"/>
        </w:rPr>
        <w:t>след</w:t>
      </w:r>
      <w:r w:rsidR="0028476E" w:rsidRPr="007D02A5">
        <w:rPr>
          <w:rFonts w:ascii="Times New Roman" w:hAnsi="Times New Roman" w:cs="Times New Roman"/>
          <w:sz w:val="30"/>
          <w:szCs w:val="30"/>
        </w:rPr>
        <w:t>ующими нормативными правовыми актами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8476E" w:rsidRDefault="0028476E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Указ Президента Рес</w:t>
      </w:r>
      <w:r w:rsidR="0090287A" w:rsidRPr="007D02A5">
        <w:rPr>
          <w:rFonts w:ascii="Times New Roman" w:hAnsi="Times New Roman" w:cs="Times New Roman"/>
          <w:sz w:val="30"/>
          <w:szCs w:val="30"/>
        </w:rPr>
        <w:t>публики Беларусь от 10</w:t>
      </w:r>
      <w:r w:rsidR="007D02A5">
        <w:rPr>
          <w:rFonts w:ascii="Times New Roman" w:hAnsi="Times New Roman" w:cs="Times New Roman"/>
          <w:sz w:val="30"/>
          <w:szCs w:val="30"/>
        </w:rPr>
        <w:t xml:space="preserve"> июня </w:t>
      </w:r>
      <w:r w:rsidR="0090287A" w:rsidRPr="007D02A5">
        <w:rPr>
          <w:rFonts w:ascii="Times New Roman" w:hAnsi="Times New Roman" w:cs="Times New Roman"/>
          <w:sz w:val="30"/>
          <w:szCs w:val="30"/>
        </w:rPr>
        <w:t>2011</w:t>
      </w:r>
      <w:r w:rsidR="007D02A5">
        <w:rPr>
          <w:rFonts w:ascii="Times New Roman" w:hAnsi="Times New Roman" w:cs="Times New Roman"/>
          <w:sz w:val="30"/>
          <w:szCs w:val="30"/>
        </w:rPr>
        <w:t xml:space="preserve">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Pr="007D02A5">
        <w:rPr>
          <w:rFonts w:ascii="Times New Roman" w:hAnsi="Times New Roman" w:cs="Times New Roman"/>
          <w:sz w:val="30"/>
          <w:szCs w:val="30"/>
        </w:rPr>
        <w:t xml:space="preserve"> 243 </w:t>
      </w:r>
      <w:r w:rsidR="007D02A5">
        <w:rPr>
          <w:rFonts w:ascii="Times New Roman" w:hAnsi="Times New Roman" w:cs="Times New Roman"/>
          <w:sz w:val="30"/>
          <w:szCs w:val="30"/>
        </w:rPr>
        <w:br/>
      </w:r>
      <w:r w:rsidRPr="007D02A5">
        <w:rPr>
          <w:rFonts w:ascii="Times New Roman" w:hAnsi="Times New Roman" w:cs="Times New Roman"/>
          <w:sz w:val="30"/>
          <w:szCs w:val="30"/>
        </w:rPr>
        <w:t>«О маркировке товаров»</w:t>
      </w:r>
      <w:r w:rsidR="007D02A5">
        <w:rPr>
          <w:rFonts w:ascii="Times New Roman" w:hAnsi="Times New Roman" w:cs="Times New Roman"/>
          <w:sz w:val="30"/>
          <w:szCs w:val="30"/>
        </w:rPr>
        <w:t xml:space="preserve"> (в редакции, вступающей в силу с 8 июля </w:t>
      </w:r>
      <w:r w:rsidR="007D02A5">
        <w:rPr>
          <w:rFonts w:ascii="Times New Roman" w:hAnsi="Times New Roman" w:cs="Times New Roman"/>
          <w:sz w:val="30"/>
          <w:szCs w:val="30"/>
        </w:rPr>
        <w:br/>
        <w:t>2021 г.)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8A35FE" w:rsidRDefault="008A35FE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5FE">
        <w:rPr>
          <w:rFonts w:ascii="Times New Roman" w:hAnsi="Times New Roman" w:cs="Times New Roman"/>
          <w:sz w:val="30"/>
          <w:szCs w:val="30"/>
        </w:rPr>
        <w:t>Указ Президента Рес</w:t>
      </w:r>
      <w:r>
        <w:rPr>
          <w:rFonts w:ascii="Times New Roman" w:hAnsi="Times New Roman" w:cs="Times New Roman"/>
          <w:sz w:val="30"/>
          <w:szCs w:val="30"/>
        </w:rPr>
        <w:t>публики Беларусь от 29</w:t>
      </w:r>
      <w:r w:rsidR="00B25F93">
        <w:rPr>
          <w:rFonts w:ascii="Times New Roman" w:hAnsi="Times New Roman" w:cs="Times New Roman"/>
          <w:sz w:val="30"/>
          <w:szCs w:val="30"/>
        </w:rPr>
        <w:t xml:space="preserve"> декабря </w:t>
      </w:r>
      <w:r>
        <w:rPr>
          <w:rFonts w:ascii="Times New Roman" w:hAnsi="Times New Roman" w:cs="Times New Roman"/>
          <w:sz w:val="30"/>
          <w:szCs w:val="30"/>
        </w:rPr>
        <w:t>2020</w:t>
      </w:r>
      <w:r w:rsidR="00B25F93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№ 496 </w:t>
      </w:r>
      <w:r w:rsidR="00B25F9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«О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прослеживаемости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товаров»</w:t>
      </w:r>
      <w:r w:rsidRPr="008A35FE">
        <w:rPr>
          <w:rFonts w:ascii="Times New Roman" w:hAnsi="Times New Roman" w:cs="Times New Roman"/>
          <w:sz w:val="30"/>
          <w:szCs w:val="30"/>
        </w:rPr>
        <w:t>;</w:t>
      </w:r>
    </w:p>
    <w:p w:rsidR="00007A94" w:rsidRPr="00007A94" w:rsidRDefault="00007A94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007A94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</w:t>
      </w:r>
      <w:r w:rsidR="00921F52">
        <w:rPr>
          <w:rFonts w:ascii="Times New Roman" w:hAnsi="Times New Roman" w:cs="Times New Roman"/>
          <w:sz w:val="30"/>
          <w:szCs w:val="30"/>
        </w:rPr>
        <w:br/>
      </w:r>
      <w:r w:rsidRPr="00007A94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23.04.2021 № 250 «</w:t>
      </w:r>
      <w:r w:rsidRPr="00007A94">
        <w:rPr>
          <w:rFonts w:ascii="Times New Roman" w:hAnsi="Times New Roman" w:cs="Times New Roman"/>
          <w:sz w:val="30"/>
          <w:szCs w:val="30"/>
        </w:rPr>
        <w:t xml:space="preserve">О реализации Указа Президента Республики </w:t>
      </w:r>
      <w:r>
        <w:rPr>
          <w:rFonts w:ascii="Times New Roman" w:hAnsi="Times New Roman" w:cs="Times New Roman"/>
          <w:sz w:val="30"/>
          <w:szCs w:val="30"/>
        </w:rPr>
        <w:t>Беларусь от 29 декабря 2020 г. № 496»</w:t>
      </w:r>
      <w:r w:rsidRPr="00007A94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</w:t>
      </w:r>
      <w:r w:rsidR="00921F52">
        <w:rPr>
          <w:rFonts w:ascii="Times New Roman" w:hAnsi="Times New Roman" w:cs="Times New Roman"/>
          <w:sz w:val="30"/>
          <w:szCs w:val="30"/>
        </w:rPr>
        <w:br/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30 декабря 2019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940 «О функционировании механизма электронных накладных»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90287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</w:t>
      </w:r>
      <w:r>
        <w:rPr>
          <w:rFonts w:ascii="Times New Roman" w:hAnsi="Times New Roman" w:cs="Times New Roman"/>
          <w:sz w:val="30"/>
          <w:szCs w:val="30"/>
        </w:rPr>
        <w:t xml:space="preserve">19 декабря 2019 г. </w:t>
      </w:r>
      <w:r w:rsidR="0090287A" w:rsidRPr="007D02A5">
        <w:rPr>
          <w:rFonts w:ascii="Times New Roman" w:hAnsi="Times New Roman" w:cs="Times New Roman"/>
          <w:sz w:val="30"/>
          <w:szCs w:val="30"/>
        </w:rPr>
        <w:t>№ 12/76/42/20 «Об утверждении структуры и формата электронных накладных».</w:t>
      </w:r>
      <w:bookmarkStart w:id="0" w:name="_GoBack"/>
      <w:bookmarkEnd w:id="0"/>
    </w:p>
    <w:sectPr w:rsidR="0028476E" w:rsidRPr="007D02A5" w:rsidSect="00356917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1BE" w:rsidRDefault="00C121BE" w:rsidP="0096254F">
      <w:pPr>
        <w:spacing w:after="0" w:line="240" w:lineRule="auto"/>
      </w:pPr>
      <w:r>
        <w:separator/>
      </w:r>
    </w:p>
  </w:endnote>
  <w:endnote w:type="continuationSeparator" w:id="0">
    <w:p w:rsidR="00C121BE" w:rsidRDefault="00C121BE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1BE" w:rsidRDefault="00C121BE" w:rsidP="0096254F">
      <w:pPr>
        <w:spacing w:after="0" w:line="240" w:lineRule="auto"/>
      </w:pPr>
      <w:r>
        <w:separator/>
      </w:r>
    </w:p>
  </w:footnote>
  <w:footnote w:type="continuationSeparator" w:id="0">
    <w:p w:rsidR="00C121BE" w:rsidRDefault="00C121BE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F8794C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9B7F4F">
          <w:rPr>
            <w:noProof/>
          </w:rPr>
          <w:t>3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A7"/>
    <w:rsid w:val="00000DAC"/>
    <w:rsid w:val="000077C1"/>
    <w:rsid w:val="00007A94"/>
    <w:rsid w:val="00112764"/>
    <w:rsid w:val="0014479D"/>
    <w:rsid w:val="001A5F72"/>
    <w:rsid w:val="00211E05"/>
    <w:rsid w:val="0028476E"/>
    <w:rsid w:val="00287F8C"/>
    <w:rsid w:val="002B4171"/>
    <w:rsid w:val="002F36AD"/>
    <w:rsid w:val="00332232"/>
    <w:rsid w:val="00356917"/>
    <w:rsid w:val="00362CF1"/>
    <w:rsid w:val="003903FB"/>
    <w:rsid w:val="00394768"/>
    <w:rsid w:val="00394E19"/>
    <w:rsid w:val="003A533A"/>
    <w:rsid w:val="003E5331"/>
    <w:rsid w:val="00412CD9"/>
    <w:rsid w:val="004134F5"/>
    <w:rsid w:val="00442AE8"/>
    <w:rsid w:val="00460C89"/>
    <w:rsid w:val="00470291"/>
    <w:rsid w:val="0049068A"/>
    <w:rsid w:val="00515127"/>
    <w:rsid w:val="005510FA"/>
    <w:rsid w:val="006123E6"/>
    <w:rsid w:val="00617376"/>
    <w:rsid w:val="006919D8"/>
    <w:rsid w:val="006B46DA"/>
    <w:rsid w:val="006B7FA0"/>
    <w:rsid w:val="006C28C9"/>
    <w:rsid w:val="006E534D"/>
    <w:rsid w:val="00703D1A"/>
    <w:rsid w:val="007537B0"/>
    <w:rsid w:val="0077649F"/>
    <w:rsid w:val="007A0ADB"/>
    <w:rsid w:val="007D02A5"/>
    <w:rsid w:val="007E6223"/>
    <w:rsid w:val="0082635B"/>
    <w:rsid w:val="008308FC"/>
    <w:rsid w:val="00845E5B"/>
    <w:rsid w:val="00890328"/>
    <w:rsid w:val="008A35FE"/>
    <w:rsid w:val="0090287A"/>
    <w:rsid w:val="00904761"/>
    <w:rsid w:val="00921F52"/>
    <w:rsid w:val="00927D22"/>
    <w:rsid w:val="00936A8C"/>
    <w:rsid w:val="0096254F"/>
    <w:rsid w:val="009B7F4F"/>
    <w:rsid w:val="009E258C"/>
    <w:rsid w:val="00A06A32"/>
    <w:rsid w:val="00A40A42"/>
    <w:rsid w:val="00A451CC"/>
    <w:rsid w:val="00A46BCA"/>
    <w:rsid w:val="00A46FEF"/>
    <w:rsid w:val="00A97CD1"/>
    <w:rsid w:val="00AA66AA"/>
    <w:rsid w:val="00AF77AD"/>
    <w:rsid w:val="00B25F93"/>
    <w:rsid w:val="00B405A7"/>
    <w:rsid w:val="00B43D69"/>
    <w:rsid w:val="00B51E58"/>
    <w:rsid w:val="00B94616"/>
    <w:rsid w:val="00C06339"/>
    <w:rsid w:val="00C121BE"/>
    <w:rsid w:val="00C87C0A"/>
    <w:rsid w:val="00C90246"/>
    <w:rsid w:val="00CA7ED4"/>
    <w:rsid w:val="00D25D05"/>
    <w:rsid w:val="00DD2424"/>
    <w:rsid w:val="00E55D57"/>
    <w:rsid w:val="00F0149D"/>
    <w:rsid w:val="00F061E7"/>
    <w:rsid w:val="00F54464"/>
    <w:rsid w:val="00F60C9A"/>
    <w:rsid w:val="00F8794C"/>
    <w:rsid w:val="00FB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1BAAAA-7E4C-46E7-8437-6EAE7B3C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%D0%BF%D0%BE%D0%BB%D1%83%D1%87%D0%B5%D0%BD%D0%B8%D0%B5-%D0%BD%D0%BE%D0%BC%D0%B5%D1%80%D0%B0-gl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s1by.b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s.by/index.php?option=com_content&amp;view=article&amp;id=226&amp;Itemid=4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ces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s1by.by/%d0%bf%d0%be%d0%bb%d1%83%d1%87%d0%b5%d0%bd%d0%b8%d0%b5-%d0%bd%d0%be%d0%bc%d0%b5%d1%80%d0%b0-gl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Вера Хоха</cp:lastModifiedBy>
  <cp:revision>3</cp:revision>
  <cp:lastPrinted>2021-10-06T13:38:00Z</cp:lastPrinted>
  <dcterms:created xsi:type="dcterms:W3CDTF">2021-06-14T08:30:00Z</dcterms:created>
  <dcterms:modified xsi:type="dcterms:W3CDTF">2021-10-06T13:42:00Z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