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7F" w:rsidRDefault="00EB6375" w:rsidP="00EB6375">
      <w:pPr>
        <w:jc w:val="center"/>
        <w:rPr>
          <w:sz w:val="72"/>
          <w:szCs w:val="72"/>
        </w:rPr>
      </w:pPr>
      <w:r>
        <w:rPr>
          <w:sz w:val="72"/>
          <w:szCs w:val="72"/>
        </w:rPr>
        <w:t>УВАЖАЕМЫЕ  ГРАЖДАНЕ!!!</w:t>
      </w:r>
    </w:p>
    <w:p w:rsidR="00EB6375" w:rsidRPr="00526313" w:rsidRDefault="00EB6375" w:rsidP="009D3C47">
      <w:pPr>
        <w:pStyle w:val="a8"/>
        <w:jc w:val="center"/>
        <w:rPr>
          <w:rStyle w:val="40"/>
          <w:color w:val="auto"/>
          <w:spacing w:val="0"/>
        </w:rPr>
      </w:pPr>
      <w:r w:rsidRPr="00526313">
        <w:rPr>
          <w:rStyle w:val="40"/>
          <w:color w:val="auto"/>
          <w:spacing w:val="0"/>
        </w:rPr>
        <w:t>В целях соблюдения легальности при выезде на работу за границу и</w:t>
      </w:r>
    </w:p>
    <w:p w:rsidR="00EB6375" w:rsidRPr="00526313" w:rsidRDefault="00EB6375" w:rsidP="009D3C47">
      <w:pPr>
        <w:pStyle w:val="a8"/>
        <w:jc w:val="center"/>
        <w:rPr>
          <w:rStyle w:val="40"/>
          <w:color w:val="auto"/>
          <w:spacing w:val="0"/>
        </w:rPr>
      </w:pPr>
      <w:r w:rsidRPr="00526313">
        <w:rPr>
          <w:rStyle w:val="40"/>
          <w:color w:val="auto"/>
          <w:spacing w:val="0"/>
        </w:rPr>
        <w:t>обеспечения безопасности вашего пребывания за рубежом ознакомьтесь</w:t>
      </w:r>
    </w:p>
    <w:p w:rsidR="00EB6375" w:rsidRPr="00526313" w:rsidRDefault="00EB6375" w:rsidP="009D3C47">
      <w:pPr>
        <w:pStyle w:val="a8"/>
        <w:jc w:val="center"/>
        <w:rPr>
          <w:rStyle w:val="40"/>
          <w:color w:val="auto"/>
          <w:spacing w:val="0"/>
        </w:rPr>
      </w:pPr>
      <w:r w:rsidRPr="00526313">
        <w:rPr>
          <w:rStyle w:val="40"/>
          <w:color w:val="auto"/>
          <w:spacing w:val="0"/>
        </w:rPr>
        <w:t>с информацией, подготовленной Департаментом по гражданству и миграции</w:t>
      </w:r>
    </w:p>
    <w:p w:rsidR="00EB6375" w:rsidRDefault="00EB6375" w:rsidP="009D3C47">
      <w:pPr>
        <w:pStyle w:val="a8"/>
        <w:jc w:val="center"/>
        <w:rPr>
          <w:rStyle w:val="40"/>
          <w:color w:val="auto"/>
          <w:spacing w:val="0"/>
        </w:rPr>
      </w:pPr>
      <w:r w:rsidRPr="00526313">
        <w:rPr>
          <w:rStyle w:val="40"/>
          <w:color w:val="auto"/>
          <w:spacing w:val="0"/>
        </w:rPr>
        <w:t>МВД Республики Беларусь, а также возьмите ее с собой при выезде за пределы Республики Беларусь</w:t>
      </w:r>
    </w:p>
    <w:p w:rsidR="009D3C47" w:rsidRPr="00526313" w:rsidRDefault="009D3C47" w:rsidP="009D3C47">
      <w:pPr>
        <w:pStyle w:val="a8"/>
        <w:jc w:val="center"/>
        <w:rPr>
          <w:rStyle w:val="40"/>
          <w:color w:val="auto"/>
          <w:spacing w:val="0"/>
        </w:rPr>
      </w:pPr>
    </w:p>
    <w:p w:rsidR="00EB6375" w:rsidRPr="00526313" w:rsidRDefault="00EB6375" w:rsidP="00EB6375">
      <w:pPr>
        <w:pStyle w:val="22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526313">
        <w:rPr>
          <w:rFonts w:ascii="Times New Roman" w:hAnsi="Times New Roman" w:cs="Times New Roman"/>
          <w:sz w:val="24"/>
          <w:szCs w:val="24"/>
        </w:rPr>
        <w:t>В последнее время участились обращения граждан Беларуси, самостоятельно выезжающих на работу за границу, с просьбой выяснить законность деятельности организации, оказывающей им услуги по трудоустройству, а также разобраться в ситуации нарушения заранее оговоренных с посредником (или иностранным нанимателем) условий труда. Нарушения касаются порядка и сроков выплаты нанимателями заработной платы, введения в заблуждение о характере работы, условиях проживания и питания и др.</w:t>
      </w:r>
    </w:p>
    <w:p w:rsidR="00EB6375" w:rsidRPr="00526313" w:rsidRDefault="00EB6375" w:rsidP="00EB6375">
      <w:pPr>
        <w:pStyle w:val="22"/>
        <w:shd w:val="clear" w:color="auto" w:fill="auto"/>
        <w:spacing w:after="52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>Каждый такой случай требует детального разбирательства. Органы внутренних дел проводят проверку на предмет возможности привлечения к ответственности виновных лиц, однако следует понимать, что нарушения легче предотвратить, чем восстановить законность нарушенных прав и интересов.</w:t>
      </w:r>
    </w:p>
    <w:p w:rsidR="00526313" w:rsidRPr="00526313" w:rsidRDefault="00EB6375" w:rsidP="00EB6375">
      <w:pPr>
        <w:pStyle w:val="22"/>
        <w:shd w:val="clear" w:color="auto" w:fill="auto"/>
        <w:spacing w:line="250" w:lineRule="exact"/>
        <w:ind w:left="300" w:right="2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6313">
        <w:rPr>
          <w:rFonts w:ascii="Times New Roman" w:hAnsi="Times New Roman" w:cs="Times New Roman"/>
          <w:b/>
          <w:sz w:val="24"/>
          <w:szCs w:val="24"/>
        </w:rPr>
        <w:t xml:space="preserve">Наиболее распространенными схемами на сегодняшний день являются: </w:t>
      </w:r>
    </w:p>
    <w:p w:rsidR="00EB6375" w:rsidRPr="00526313" w:rsidRDefault="00526313" w:rsidP="00EB6375">
      <w:pPr>
        <w:pStyle w:val="22"/>
        <w:shd w:val="clear" w:color="auto" w:fill="auto"/>
        <w:spacing w:line="250" w:lineRule="exact"/>
        <w:ind w:left="30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EB6375" w:rsidRPr="00526313">
        <w:rPr>
          <w:rFonts w:ascii="Times New Roman" w:hAnsi="Times New Roman" w:cs="Times New Roman"/>
          <w:sz w:val="24"/>
          <w:szCs w:val="24"/>
        </w:rPr>
        <w:t>размещение объявлений о наборе работников для работы за границей и последующий их организованный выезд автобусами/микро</w:t>
      </w:r>
      <w:r w:rsidR="00EB6375" w:rsidRPr="00526313">
        <w:rPr>
          <w:rFonts w:ascii="Times New Roman" w:hAnsi="Times New Roman" w:cs="Times New Roman"/>
          <w:sz w:val="24"/>
          <w:szCs w:val="24"/>
        </w:rPr>
        <w:softHyphen/>
        <w:t>автобусами (без заключения каких-либо договоров);</w:t>
      </w:r>
    </w:p>
    <w:p w:rsidR="00EB6375" w:rsidRPr="00526313" w:rsidRDefault="00526313" w:rsidP="00EB6375">
      <w:pPr>
        <w:pStyle w:val="22"/>
        <w:shd w:val="clear" w:color="auto" w:fill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-   </w:t>
      </w:r>
      <w:r w:rsidR="00EB6375" w:rsidRPr="00526313">
        <w:rPr>
          <w:rFonts w:ascii="Times New Roman" w:hAnsi="Times New Roman" w:cs="Times New Roman"/>
          <w:sz w:val="24"/>
          <w:szCs w:val="24"/>
        </w:rPr>
        <w:t>заключение дополнительного или нового договора на территории иностранного государства, ухудшающего условия труда, когда ранее был заключен трудовой договор;</w:t>
      </w:r>
    </w:p>
    <w:p w:rsidR="00EB6375" w:rsidRPr="00526313" w:rsidRDefault="00526313" w:rsidP="00EB6375">
      <w:pPr>
        <w:pStyle w:val="22"/>
        <w:shd w:val="clear" w:color="auto" w:fill="auto"/>
        <w:spacing w:after="60"/>
        <w:ind w:left="300" w:right="20" w:hanging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-     </w:t>
      </w:r>
      <w:r w:rsidR="00EB6375" w:rsidRPr="00526313">
        <w:rPr>
          <w:rFonts w:ascii="Times New Roman" w:hAnsi="Times New Roman" w:cs="Times New Roman"/>
          <w:sz w:val="24"/>
          <w:szCs w:val="24"/>
        </w:rPr>
        <w:t xml:space="preserve"> направление трудящегося мигранта к «третьему лицу» - на другой объект.</w:t>
      </w:r>
    </w:p>
    <w:p w:rsidR="00526313" w:rsidRDefault="00EB6375" w:rsidP="00526313">
      <w:pPr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13">
        <w:rPr>
          <w:rFonts w:ascii="Times New Roman" w:hAnsi="Times New Roman" w:cs="Times New Roman"/>
          <w:b/>
          <w:sz w:val="24"/>
          <w:szCs w:val="24"/>
        </w:rPr>
        <w:t xml:space="preserve">Большинство граждан, которые находят работу за границей через знакомых, друзей, родственников, интернет или иными способами, не проверив информацию, не имеют легального статуса в стране, т.е. не имеют разрешения на проживание и/или разрешения на работу. Этот факт предполагает, что данные лица проживают и/или работают за рубежом, как правило, незаконно. Поэтому при нарушениях их прав они </w:t>
      </w:r>
      <w:proofErr w:type="gramStart"/>
      <w:r w:rsidRPr="00526313">
        <w:rPr>
          <w:rFonts w:ascii="Times New Roman" w:hAnsi="Times New Roman" w:cs="Times New Roman"/>
          <w:b/>
          <w:sz w:val="24"/>
          <w:szCs w:val="24"/>
        </w:rPr>
        <w:t>становятся абсолютно беззащитны</w:t>
      </w:r>
      <w:proofErr w:type="gramEnd"/>
      <w:r w:rsidRPr="00526313">
        <w:rPr>
          <w:rFonts w:ascii="Times New Roman" w:hAnsi="Times New Roman" w:cs="Times New Roman"/>
          <w:b/>
          <w:sz w:val="24"/>
          <w:szCs w:val="24"/>
        </w:rPr>
        <w:t xml:space="preserve"> и подвергаются трудовой эксплуатации.</w:t>
      </w:r>
    </w:p>
    <w:p w:rsidR="00526313" w:rsidRDefault="00EB6375" w:rsidP="00526313">
      <w:pPr>
        <w:ind w:left="20" w:righ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13">
        <w:rPr>
          <w:rFonts w:ascii="Times New Roman" w:hAnsi="Times New Roman" w:cs="Times New Roman"/>
          <w:b/>
          <w:sz w:val="24"/>
          <w:szCs w:val="24"/>
        </w:rPr>
        <w:t>Наиболее безопасным способом выезда на работу за границу является выезд при содействии лицензиатов, т.е. юридических лиц и индивидуальных предпринимателей, имеющих специальное разрешение (лицензию) на право осуществления деятельности,</w:t>
      </w:r>
      <w:r w:rsidR="0052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313">
        <w:rPr>
          <w:rFonts w:ascii="Times New Roman" w:hAnsi="Times New Roman" w:cs="Times New Roman"/>
          <w:b/>
          <w:sz w:val="24"/>
          <w:szCs w:val="24"/>
        </w:rPr>
        <w:t>связанной с трудоустройством за пределами Республики Беларусь!</w:t>
      </w:r>
    </w:p>
    <w:p w:rsidR="00EB6375" w:rsidRPr="00526313" w:rsidRDefault="00EB6375" w:rsidP="00526313">
      <w:pPr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 xml:space="preserve">Однако помните, что в этом случае перезаключать за границей трудовой договор </w:t>
      </w:r>
      <w:proofErr w:type="gramStart"/>
      <w:r w:rsidRPr="005263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6313">
        <w:rPr>
          <w:rFonts w:ascii="Times New Roman" w:hAnsi="Times New Roman" w:cs="Times New Roman"/>
          <w:sz w:val="24"/>
          <w:szCs w:val="24"/>
        </w:rPr>
        <w:t xml:space="preserve"> иностранными нанимателями запрещено.</w:t>
      </w:r>
    </w:p>
    <w:p w:rsidR="00EB6375" w:rsidRPr="00526313" w:rsidRDefault="00EB6375" w:rsidP="00EB6375">
      <w:pPr>
        <w:pStyle w:val="11"/>
        <w:keepNext/>
        <w:keepLines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4"/>
          <w:szCs w:val="24"/>
        </w:rPr>
      </w:pPr>
      <w:r w:rsidRPr="00526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лицензиатов </w:t>
      </w:r>
      <w:proofErr w:type="gramStart"/>
      <w:r w:rsidRPr="00526313">
        <w:rPr>
          <w:rFonts w:ascii="Times New Roman" w:hAnsi="Times New Roman" w:cs="Times New Roman"/>
          <w:b/>
          <w:sz w:val="24"/>
          <w:szCs w:val="24"/>
        </w:rPr>
        <w:t>размещен</w:t>
      </w:r>
      <w:proofErr w:type="gramEnd"/>
      <w:r w:rsidRPr="00526313">
        <w:rPr>
          <w:rFonts w:ascii="Times New Roman" w:hAnsi="Times New Roman" w:cs="Times New Roman"/>
          <w:b/>
          <w:sz w:val="24"/>
          <w:szCs w:val="24"/>
        </w:rPr>
        <w:t xml:space="preserve"> на сайте МВД Республики Беларусь</w:t>
      </w:r>
    </w:p>
    <w:p w:rsidR="00EB6375" w:rsidRPr="00526313" w:rsidRDefault="00EB6375" w:rsidP="00EB6375">
      <w:pPr>
        <w:pStyle w:val="11"/>
        <w:keepNext/>
        <w:keepLines/>
        <w:shd w:val="clear" w:color="auto" w:fill="auto"/>
        <w:spacing w:before="0" w:after="294"/>
        <w:ind w:left="2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526313">
          <w:rPr>
            <w:rStyle w:val="a3"/>
            <w:rFonts w:ascii="Times New Roman" w:eastAsia="Segoe UI" w:hAnsi="Times New Roman" w:cs="Times New Roman"/>
            <w:b/>
            <w:sz w:val="24"/>
            <w:szCs w:val="24"/>
            <w:lang w:val="en-US"/>
          </w:rPr>
          <w:t>WWW</w:t>
        </w:r>
        <w:r w:rsidRPr="00526313">
          <w:rPr>
            <w:rStyle w:val="a3"/>
            <w:rFonts w:ascii="Times New Roman" w:eastAsia="Segoe UI" w:hAnsi="Times New Roman" w:cs="Times New Roman"/>
            <w:b/>
            <w:sz w:val="24"/>
            <w:szCs w:val="24"/>
          </w:rPr>
          <w:t>.</w:t>
        </w:r>
        <w:r w:rsidRPr="00526313">
          <w:rPr>
            <w:rStyle w:val="a3"/>
            <w:rFonts w:ascii="Times New Roman" w:eastAsia="Segoe UI" w:hAnsi="Times New Roman" w:cs="Times New Roman"/>
            <w:b/>
            <w:sz w:val="24"/>
            <w:szCs w:val="24"/>
            <w:lang w:val="en-US"/>
          </w:rPr>
          <w:t>MVD</w:t>
        </w:r>
        <w:r w:rsidRPr="00526313">
          <w:rPr>
            <w:rStyle w:val="a3"/>
            <w:rFonts w:ascii="Times New Roman" w:eastAsia="Segoe UI" w:hAnsi="Times New Roman" w:cs="Times New Roman"/>
            <w:b/>
            <w:sz w:val="24"/>
            <w:szCs w:val="24"/>
          </w:rPr>
          <w:t>.</w:t>
        </w:r>
        <w:r w:rsidRPr="00526313">
          <w:rPr>
            <w:rStyle w:val="a3"/>
            <w:rFonts w:ascii="Times New Roman" w:eastAsia="Segoe UI" w:hAnsi="Times New Roman" w:cs="Times New Roman"/>
            <w:b/>
            <w:sz w:val="24"/>
            <w:szCs w:val="24"/>
            <w:lang w:val="en-US"/>
          </w:rPr>
          <w:t>GOV</w:t>
        </w:r>
        <w:r w:rsidRPr="00526313">
          <w:rPr>
            <w:rStyle w:val="a3"/>
            <w:rFonts w:ascii="Times New Roman" w:eastAsia="Segoe UI" w:hAnsi="Times New Roman" w:cs="Times New Roman"/>
            <w:b/>
            <w:sz w:val="24"/>
            <w:szCs w:val="24"/>
          </w:rPr>
          <w:t>.</w:t>
        </w:r>
        <w:r w:rsidRPr="00526313">
          <w:rPr>
            <w:rStyle w:val="a3"/>
            <w:rFonts w:ascii="Times New Roman" w:eastAsia="Segoe UI" w:hAnsi="Times New Roman" w:cs="Times New Roman"/>
            <w:b/>
            <w:sz w:val="24"/>
            <w:szCs w:val="24"/>
            <w:lang w:val="en-US"/>
          </w:rPr>
          <w:t>BY</w:t>
        </w:r>
      </w:hyperlink>
      <w:r w:rsidRPr="00526313">
        <w:rPr>
          <w:rFonts w:ascii="Times New Roman" w:hAnsi="Times New Roman" w:cs="Times New Roman"/>
          <w:b/>
          <w:sz w:val="24"/>
          <w:szCs w:val="24"/>
        </w:rPr>
        <w:t xml:space="preserve"> (Гражданство и миграция-&gt;Трудовая миграция).</w:t>
      </w:r>
    </w:p>
    <w:p w:rsidR="00EB6375" w:rsidRPr="00526313" w:rsidRDefault="00EB6375" w:rsidP="00EB6375">
      <w:pPr>
        <w:spacing w:after="87" w:line="170" w:lineRule="exact"/>
        <w:ind w:left="20" w:firstLine="300"/>
        <w:rPr>
          <w:rFonts w:ascii="Times New Roman" w:hAnsi="Times New Roman" w:cs="Times New Roman"/>
          <w:b/>
          <w:sz w:val="24"/>
          <w:szCs w:val="24"/>
        </w:rPr>
      </w:pPr>
      <w:r w:rsidRPr="00526313">
        <w:rPr>
          <w:rFonts w:ascii="Times New Roman" w:hAnsi="Times New Roman" w:cs="Times New Roman"/>
          <w:b/>
          <w:sz w:val="24"/>
          <w:szCs w:val="24"/>
        </w:rPr>
        <w:t>Что также необходимо знать:</w:t>
      </w:r>
    </w:p>
    <w:p w:rsidR="00EB6375" w:rsidRPr="00526313" w:rsidRDefault="00EB6375" w:rsidP="00EB6375">
      <w:pPr>
        <w:pStyle w:val="22"/>
        <w:shd w:val="clear" w:color="auto" w:fill="auto"/>
        <w:spacing w:after="60" w:line="254" w:lineRule="exact"/>
        <w:ind w:left="300" w:right="20" w:hanging="300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 xml:space="preserve">- </w:t>
      </w:r>
      <w:r w:rsidR="005263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6313">
        <w:rPr>
          <w:rFonts w:ascii="Times New Roman" w:hAnsi="Times New Roman" w:cs="Times New Roman"/>
          <w:sz w:val="24"/>
          <w:szCs w:val="24"/>
        </w:rPr>
        <w:t>при заключении трудового договора (контракта) внимательно изучите и оговорите условия контракта, касающиеся характера и места оплачиваемой работы, срока действия контракта, страны трудоустройства, условий труда и его оплаты, прав и обязанностей сторон, условий проживания, питания, других социальных гарантий, оснований для расторжения контракта и др.;</w:t>
      </w:r>
    </w:p>
    <w:p w:rsidR="00EB6375" w:rsidRPr="00526313" w:rsidRDefault="00EB6375" w:rsidP="00EB6375">
      <w:pPr>
        <w:pStyle w:val="22"/>
        <w:shd w:val="clear" w:color="auto" w:fill="auto"/>
        <w:tabs>
          <w:tab w:val="left" w:pos="2688"/>
          <w:tab w:val="left" w:pos="3653"/>
        </w:tabs>
        <w:spacing w:line="254" w:lineRule="exact"/>
        <w:ind w:left="300" w:right="20" w:hanging="300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 xml:space="preserve">- </w:t>
      </w:r>
      <w:r w:rsidR="005263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6313">
        <w:rPr>
          <w:rFonts w:ascii="Times New Roman" w:hAnsi="Times New Roman" w:cs="Times New Roman"/>
          <w:sz w:val="24"/>
          <w:szCs w:val="24"/>
        </w:rPr>
        <w:t>вы обязательно должны иметь рабочую визу государства трудоустройства (в случае работы в государстве с визовым режимом для Беларуси), выданную его дипломатическим представительством</w:t>
      </w:r>
      <w:r w:rsidRPr="00526313">
        <w:rPr>
          <w:rFonts w:ascii="Times New Roman" w:hAnsi="Times New Roman" w:cs="Times New Roman"/>
          <w:sz w:val="24"/>
          <w:szCs w:val="24"/>
        </w:rPr>
        <w:tab/>
        <w:t>или</w:t>
      </w:r>
      <w:r w:rsidRPr="00526313">
        <w:rPr>
          <w:rFonts w:ascii="Times New Roman" w:hAnsi="Times New Roman" w:cs="Times New Roman"/>
          <w:sz w:val="24"/>
          <w:szCs w:val="24"/>
        </w:rPr>
        <w:tab/>
        <w:t>консульским</w:t>
      </w:r>
    </w:p>
    <w:p w:rsidR="00EB6375" w:rsidRPr="00526313" w:rsidRDefault="00EB6375" w:rsidP="00EB6375">
      <w:pPr>
        <w:pStyle w:val="22"/>
        <w:shd w:val="clear" w:color="auto" w:fill="auto"/>
        <w:spacing w:after="60" w:line="254" w:lineRule="exact"/>
        <w:ind w:left="30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>учреждением (туристическая виза не дает права работать);</w:t>
      </w:r>
    </w:p>
    <w:p w:rsidR="00EB6375" w:rsidRPr="00526313" w:rsidRDefault="00EB6375" w:rsidP="00EB6375">
      <w:pPr>
        <w:pStyle w:val="22"/>
        <w:shd w:val="clear" w:color="auto" w:fill="auto"/>
        <w:spacing w:line="254" w:lineRule="exact"/>
        <w:ind w:left="300" w:right="20" w:hanging="300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 xml:space="preserve">- </w:t>
      </w:r>
      <w:r w:rsidR="005263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6313">
        <w:rPr>
          <w:rFonts w:ascii="Times New Roman" w:hAnsi="Times New Roman" w:cs="Times New Roman"/>
          <w:sz w:val="24"/>
          <w:szCs w:val="24"/>
        </w:rPr>
        <w:t>необходимо иметь с собой копии всех документов на случай потери оригиналов, страховку от несчастных случаев и болезни, определенную сумму денежных средств.</w:t>
      </w:r>
    </w:p>
    <w:p w:rsidR="00526313" w:rsidRDefault="00526313" w:rsidP="00EB6375">
      <w:pPr>
        <w:spacing w:line="254" w:lineRule="exact"/>
        <w:ind w:left="340"/>
        <w:rPr>
          <w:rStyle w:val="20"/>
          <w:rFonts w:ascii="Times New Roman" w:hAnsi="Times New Roman" w:cs="Times New Roman"/>
          <w:sz w:val="24"/>
          <w:szCs w:val="24"/>
        </w:rPr>
      </w:pPr>
    </w:p>
    <w:p w:rsidR="00EB6375" w:rsidRPr="00526313" w:rsidRDefault="00EB6375" w:rsidP="00526313">
      <w:pPr>
        <w:spacing w:line="254" w:lineRule="exact"/>
        <w:ind w:lef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13">
        <w:rPr>
          <w:rStyle w:val="20"/>
          <w:rFonts w:ascii="Times New Roman" w:hAnsi="Times New Roman" w:cs="Times New Roman"/>
          <w:b/>
          <w:sz w:val="24"/>
          <w:szCs w:val="24"/>
        </w:rPr>
        <w:t>Выезжающим самостоятельно Департамент</w:t>
      </w:r>
      <w:r w:rsidR="00526313" w:rsidRPr="00526313">
        <w:rPr>
          <w:rStyle w:val="20"/>
          <w:rFonts w:ascii="Times New Roman" w:hAnsi="Times New Roman" w:cs="Times New Roman"/>
          <w:b/>
          <w:sz w:val="24"/>
          <w:szCs w:val="24"/>
        </w:rPr>
        <w:t xml:space="preserve"> </w:t>
      </w:r>
      <w:r w:rsidRPr="00526313">
        <w:rPr>
          <w:rStyle w:val="20"/>
          <w:rFonts w:ascii="Times New Roman" w:hAnsi="Times New Roman" w:cs="Times New Roman"/>
          <w:b/>
          <w:sz w:val="24"/>
          <w:szCs w:val="24"/>
        </w:rPr>
        <w:t>по гражданству и миграции МВД Республики</w:t>
      </w:r>
      <w:r w:rsidR="00526313" w:rsidRPr="00526313">
        <w:rPr>
          <w:rStyle w:val="20"/>
          <w:rFonts w:ascii="Times New Roman" w:hAnsi="Times New Roman" w:cs="Times New Roman"/>
          <w:b/>
          <w:sz w:val="24"/>
          <w:szCs w:val="24"/>
        </w:rPr>
        <w:t xml:space="preserve"> </w:t>
      </w:r>
      <w:r w:rsidRPr="00526313">
        <w:rPr>
          <w:rStyle w:val="20"/>
          <w:rFonts w:ascii="Times New Roman" w:hAnsi="Times New Roman" w:cs="Times New Roman"/>
          <w:b/>
          <w:sz w:val="24"/>
          <w:szCs w:val="24"/>
        </w:rPr>
        <w:t>Беларусь настоятельно рекомендует:</w:t>
      </w:r>
    </w:p>
    <w:p w:rsidR="00EB6375" w:rsidRPr="00526313" w:rsidRDefault="00526313" w:rsidP="00EB6375">
      <w:pPr>
        <w:pStyle w:val="22"/>
        <w:shd w:val="clear" w:color="auto" w:fill="auto"/>
        <w:spacing w:after="60"/>
        <w:ind w:left="3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B6375" w:rsidRPr="00526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6375" w:rsidRPr="00526313">
        <w:rPr>
          <w:rFonts w:ascii="Times New Roman" w:hAnsi="Times New Roman" w:cs="Times New Roman"/>
          <w:sz w:val="24"/>
          <w:szCs w:val="24"/>
        </w:rPr>
        <w:t>до выезда из Республики Беларусь уведомить подразделение по гражданству и миграции органа внутренних дел по месту жительства или месту пребывания о выезде за пределы Республики Беларусь для трудоустройства;</w:t>
      </w:r>
    </w:p>
    <w:p w:rsidR="00EB6375" w:rsidRPr="00526313" w:rsidRDefault="00EB6375" w:rsidP="00EB6375">
      <w:pPr>
        <w:pStyle w:val="22"/>
        <w:shd w:val="clear" w:color="auto" w:fill="auto"/>
        <w:spacing w:after="60"/>
        <w:ind w:left="340" w:right="40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 xml:space="preserve">- </w:t>
      </w:r>
      <w:r w:rsidR="005263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6313">
        <w:rPr>
          <w:rFonts w:ascii="Times New Roman" w:hAnsi="Times New Roman" w:cs="Times New Roman"/>
          <w:sz w:val="24"/>
          <w:szCs w:val="24"/>
        </w:rPr>
        <w:t>в случае заключения трудового договора в Республике Беларусь до выезда в государство трудоустройства - представить копию трудового договора, заключенного с иностранным нанимателем, в подразделение по гражданству и миграции;</w:t>
      </w:r>
    </w:p>
    <w:p w:rsidR="00EB6375" w:rsidRPr="00526313" w:rsidRDefault="00526313" w:rsidP="00EB6375">
      <w:pPr>
        <w:pStyle w:val="22"/>
        <w:shd w:val="clear" w:color="auto" w:fill="auto"/>
        <w:spacing w:after="108"/>
        <w:ind w:left="3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EB6375" w:rsidRPr="00526313">
        <w:rPr>
          <w:rFonts w:ascii="Times New Roman" w:hAnsi="Times New Roman" w:cs="Times New Roman"/>
          <w:sz w:val="24"/>
          <w:szCs w:val="24"/>
        </w:rPr>
        <w:t xml:space="preserve"> сообщить в подразделение по гражданству и миграции о сроке выезда, иностранном нанимателе, условиях труда и проживания, включая порядок оплаты труда и социального обеспечения;</w:t>
      </w:r>
    </w:p>
    <w:p w:rsidR="00EB6375" w:rsidRPr="00526313" w:rsidRDefault="00EB6375" w:rsidP="00EB6375">
      <w:pPr>
        <w:pStyle w:val="22"/>
        <w:shd w:val="clear" w:color="auto" w:fill="auto"/>
        <w:spacing w:line="180" w:lineRule="exact"/>
        <w:ind w:left="340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 xml:space="preserve">- </w:t>
      </w:r>
      <w:r w:rsidR="0052631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26313">
        <w:rPr>
          <w:rFonts w:ascii="Times New Roman" w:hAnsi="Times New Roman" w:cs="Times New Roman"/>
          <w:sz w:val="24"/>
          <w:szCs w:val="24"/>
        </w:rPr>
        <w:t>бесплатно получить информацию:</w:t>
      </w:r>
    </w:p>
    <w:p w:rsidR="00EB6375" w:rsidRPr="00526313" w:rsidRDefault="009A5254" w:rsidP="00EB6375">
      <w:pPr>
        <w:pStyle w:val="22"/>
        <w:shd w:val="clear" w:color="auto" w:fill="auto"/>
        <w:ind w:left="34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B6375" w:rsidRPr="00526313">
        <w:rPr>
          <w:rFonts w:ascii="Times New Roman" w:hAnsi="Times New Roman" w:cs="Times New Roman"/>
          <w:sz w:val="24"/>
          <w:szCs w:val="24"/>
        </w:rPr>
        <w:t>в подразделении по гражданству и миграци</w:t>
      </w:r>
      <w:proofErr w:type="gramStart"/>
      <w:r w:rsidR="00EB6375" w:rsidRPr="0052631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B6375" w:rsidRPr="00526313">
        <w:rPr>
          <w:rFonts w:ascii="Times New Roman" w:hAnsi="Times New Roman" w:cs="Times New Roman"/>
          <w:sz w:val="24"/>
          <w:szCs w:val="24"/>
        </w:rPr>
        <w:t xml:space="preserve"> о положениях законодательства Республики Беларусь о внешней трудовой миграции, о порядке выезда из Республики Беларусь;</w:t>
      </w:r>
    </w:p>
    <w:p w:rsidR="00EB6375" w:rsidRPr="00526313" w:rsidRDefault="009A5254" w:rsidP="009A5254">
      <w:pPr>
        <w:pStyle w:val="22"/>
        <w:shd w:val="clear" w:color="auto" w:fill="auto"/>
        <w:tabs>
          <w:tab w:val="left" w:pos="2548"/>
          <w:tab w:val="left" w:pos="3489"/>
        </w:tabs>
        <w:ind w:left="340"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EB6375" w:rsidRPr="00526313">
        <w:rPr>
          <w:rFonts w:ascii="Times New Roman" w:hAnsi="Times New Roman" w:cs="Times New Roman"/>
          <w:sz w:val="24"/>
          <w:szCs w:val="24"/>
        </w:rPr>
        <w:t xml:space="preserve">в Министерстве иностранных дел Республики Беларусь </w:t>
      </w:r>
      <w:r w:rsidR="00EB6375" w:rsidRPr="00526313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7" w:history="1">
        <w:r w:rsidR="00EB6375" w:rsidRPr="005263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B6375" w:rsidRPr="0052631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B6375" w:rsidRPr="005263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mfa</w:t>
        </w:r>
        <w:proofErr w:type="spellEnd"/>
        <w:r w:rsidR="00EB6375" w:rsidRPr="0052631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EB6375" w:rsidRPr="005263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B6375" w:rsidRPr="0052631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EB6375" w:rsidRPr="005263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EB6375" w:rsidRPr="0052631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B6375" w:rsidRPr="00526313">
        <w:rPr>
          <w:rFonts w:ascii="Times New Roman" w:hAnsi="Times New Roman" w:cs="Times New Roman"/>
          <w:sz w:val="24"/>
          <w:szCs w:val="24"/>
        </w:rPr>
        <w:t>тел. +375 17 22 26 61) - о местонахождении и номерах телефонов дипломатических представительств</w:t>
      </w:r>
      <w:r w:rsidR="00EB6375" w:rsidRPr="00526313">
        <w:rPr>
          <w:rFonts w:ascii="Times New Roman" w:hAnsi="Times New Roman" w:cs="Times New Roman"/>
          <w:sz w:val="24"/>
          <w:szCs w:val="24"/>
        </w:rPr>
        <w:tab/>
        <w:t>или</w:t>
      </w:r>
      <w:r w:rsidR="00EB6375" w:rsidRPr="00526313">
        <w:rPr>
          <w:rFonts w:ascii="Times New Roman" w:hAnsi="Times New Roman" w:cs="Times New Roman"/>
          <w:sz w:val="24"/>
          <w:szCs w:val="24"/>
        </w:rPr>
        <w:tab/>
        <w:t>консульских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6375" w:rsidRPr="00526313">
        <w:rPr>
          <w:rFonts w:ascii="Times New Roman" w:hAnsi="Times New Roman" w:cs="Times New Roman"/>
          <w:sz w:val="24"/>
          <w:szCs w:val="24"/>
        </w:rPr>
        <w:t>учреждений Республики Беларусь в государстве трудоустройства (при их наличии), о</w:t>
      </w:r>
      <w:r w:rsidR="00EB6375" w:rsidRPr="00526313">
        <w:rPr>
          <w:rFonts w:ascii="Times New Roman" w:hAnsi="Times New Roman" w:cs="Times New Roman"/>
          <w:sz w:val="24"/>
          <w:szCs w:val="24"/>
        </w:rPr>
        <w:tab/>
        <w:t>международных</w:t>
      </w:r>
      <w:r w:rsidR="00EB6375" w:rsidRPr="00526313">
        <w:rPr>
          <w:rFonts w:ascii="Times New Roman" w:hAnsi="Times New Roman" w:cs="Times New Roman"/>
          <w:sz w:val="24"/>
          <w:szCs w:val="24"/>
        </w:rPr>
        <w:tab/>
        <w:t>организациях,</w:t>
      </w:r>
    </w:p>
    <w:p w:rsidR="00EB6375" w:rsidRPr="00526313" w:rsidRDefault="00EB6375" w:rsidP="00EB6375">
      <w:pPr>
        <w:pStyle w:val="22"/>
        <w:shd w:val="clear" w:color="auto" w:fill="auto"/>
        <w:spacing w:after="60"/>
        <w:ind w:left="340" w:right="40" w:firstLine="0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>осуществляющих защиту прав, свобод и законных интересов трудящихся-эмигрантов;</w:t>
      </w:r>
    </w:p>
    <w:p w:rsidR="00EB6375" w:rsidRPr="00526313" w:rsidRDefault="009A5254" w:rsidP="00EB6375">
      <w:pPr>
        <w:pStyle w:val="22"/>
        <w:shd w:val="clear" w:color="auto" w:fill="auto"/>
        <w:spacing w:after="49"/>
        <w:ind w:left="3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EB6375" w:rsidRPr="00526313">
        <w:rPr>
          <w:rFonts w:ascii="Times New Roman" w:hAnsi="Times New Roman" w:cs="Times New Roman"/>
          <w:sz w:val="24"/>
          <w:szCs w:val="24"/>
        </w:rPr>
        <w:t xml:space="preserve"> в дипломатических представительствах государства трудоустройства уточнить условия въезда и требования при трудоустройстве;</w:t>
      </w:r>
    </w:p>
    <w:p w:rsidR="00EB6375" w:rsidRPr="00526313" w:rsidRDefault="00EB6375" w:rsidP="00EB6375">
      <w:pPr>
        <w:pStyle w:val="22"/>
        <w:shd w:val="clear" w:color="auto" w:fill="auto"/>
        <w:spacing w:line="254" w:lineRule="exact"/>
        <w:ind w:left="340" w:right="40"/>
        <w:rPr>
          <w:rFonts w:ascii="Times New Roman" w:hAnsi="Times New Roman" w:cs="Times New Roman"/>
          <w:sz w:val="24"/>
          <w:szCs w:val="24"/>
        </w:rPr>
      </w:pPr>
      <w:r w:rsidRPr="00526313">
        <w:rPr>
          <w:rFonts w:ascii="Times New Roman" w:hAnsi="Times New Roman" w:cs="Times New Roman"/>
          <w:sz w:val="24"/>
          <w:szCs w:val="24"/>
        </w:rPr>
        <w:t>-</w:t>
      </w:r>
      <w:r w:rsidR="009A52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26313">
        <w:rPr>
          <w:rFonts w:ascii="Times New Roman" w:hAnsi="Times New Roman" w:cs="Times New Roman"/>
          <w:sz w:val="24"/>
          <w:szCs w:val="24"/>
        </w:rPr>
        <w:t xml:space="preserve"> поставить в известность </w:t>
      </w:r>
      <w:proofErr w:type="gramStart"/>
      <w:r w:rsidRPr="0052631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526313">
        <w:rPr>
          <w:rFonts w:ascii="Times New Roman" w:hAnsi="Times New Roman" w:cs="Times New Roman"/>
          <w:sz w:val="24"/>
          <w:szCs w:val="24"/>
        </w:rPr>
        <w:t xml:space="preserve"> близких о Вашем отъезде.</w:t>
      </w:r>
    </w:p>
    <w:p w:rsidR="00EB6375" w:rsidRPr="00EB6375" w:rsidRDefault="00EB6375" w:rsidP="00EB6375">
      <w:pPr>
        <w:keepNext/>
        <w:keepLines/>
        <w:spacing w:line="190" w:lineRule="exact"/>
        <w:ind w:left="300"/>
        <w:rPr>
          <w:rStyle w:val="42"/>
          <w:lang/>
        </w:rPr>
      </w:pPr>
    </w:p>
    <w:p w:rsidR="00EB6375" w:rsidRPr="009A5254" w:rsidRDefault="00EB6375" w:rsidP="009A5254">
      <w:pPr>
        <w:keepNext/>
        <w:keepLines/>
        <w:spacing w:line="190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9A5254">
        <w:rPr>
          <w:rStyle w:val="42"/>
          <w:rFonts w:ascii="Times New Roman" w:hAnsi="Times New Roman" w:cs="Times New Roman"/>
          <w:b/>
          <w:sz w:val="24"/>
          <w:szCs w:val="24"/>
        </w:rPr>
        <w:t>Трудовой договор должен содержать</w:t>
      </w:r>
      <w:bookmarkStart w:id="1" w:name="bookmark1"/>
      <w:bookmarkEnd w:id="0"/>
      <w:r w:rsidR="009A5254" w:rsidRPr="009A5254">
        <w:rPr>
          <w:rStyle w:val="42"/>
          <w:rFonts w:ascii="Times New Roman" w:hAnsi="Times New Roman" w:cs="Times New Roman"/>
          <w:b/>
          <w:sz w:val="24"/>
          <w:szCs w:val="24"/>
        </w:rPr>
        <w:t xml:space="preserve"> </w:t>
      </w:r>
      <w:r w:rsidRPr="009A5254">
        <w:rPr>
          <w:rStyle w:val="42"/>
          <w:rFonts w:ascii="Times New Roman" w:hAnsi="Times New Roman" w:cs="Times New Roman"/>
          <w:b/>
          <w:sz w:val="24"/>
          <w:szCs w:val="24"/>
        </w:rPr>
        <w:t>информацию:</w:t>
      </w:r>
      <w:bookmarkEnd w:id="1"/>
    </w:p>
    <w:p w:rsidR="00EB6375" w:rsidRPr="009A5254" w:rsidRDefault="009A5254" w:rsidP="00EB6375">
      <w:pPr>
        <w:pStyle w:val="1"/>
        <w:shd w:val="clear" w:color="auto" w:fill="auto"/>
        <w:spacing w:before="0"/>
        <w:ind w:left="30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6375" w:rsidRPr="009A5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6375" w:rsidRPr="009A5254">
        <w:rPr>
          <w:rFonts w:ascii="Times New Roman" w:hAnsi="Times New Roman" w:cs="Times New Roman"/>
          <w:sz w:val="24"/>
          <w:szCs w:val="24"/>
        </w:rPr>
        <w:t>о сроке его действия, характере и месте работы, условиях труда и его оплате, в том числе за работу в ночное, сверхурочное время, выходные и праздничные дни;</w:t>
      </w:r>
    </w:p>
    <w:p w:rsidR="00EB6375" w:rsidRPr="009A5254" w:rsidRDefault="00EB6375" w:rsidP="00EB6375">
      <w:pPr>
        <w:pStyle w:val="1"/>
        <w:shd w:val="clear" w:color="auto" w:fill="auto"/>
        <w:spacing w:before="0" w:line="245" w:lineRule="exact"/>
        <w:ind w:left="300" w:right="20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 xml:space="preserve">- </w:t>
      </w:r>
      <w:r w:rsidR="009A5254">
        <w:rPr>
          <w:rFonts w:ascii="Times New Roman" w:hAnsi="Times New Roman" w:cs="Times New Roman"/>
          <w:sz w:val="24"/>
          <w:szCs w:val="24"/>
        </w:rPr>
        <w:t xml:space="preserve">   </w:t>
      </w:r>
      <w:r w:rsidRPr="009A5254">
        <w:rPr>
          <w:rFonts w:ascii="Times New Roman" w:hAnsi="Times New Roman" w:cs="Times New Roman"/>
          <w:sz w:val="24"/>
          <w:szCs w:val="24"/>
        </w:rPr>
        <w:t>о размере премий, надбавок и удержаниях с заработной платы;</w:t>
      </w:r>
    </w:p>
    <w:p w:rsidR="00EB6375" w:rsidRPr="009A5254" w:rsidRDefault="009A5254" w:rsidP="00EB6375">
      <w:pPr>
        <w:pStyle w:val="1"/>
        <w:shd w:val="clear" w:color="auto" w:fill="auto"/>
        <w:spacing w:before="0"/>
        <w:ind w:left="30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EB6375" w:rsidRPr="009A5254">
        <w:rPr>
          <w:rFonts w:ascii="Times New Roman" w:hAnsi="Times New Roman" w:cs="Times New Roman"/>
          <w:sz w:val="24"/>
          <w:szCs w:val="24"/>
        </w:rPr>
        <w:t>о правах, обязанностях, ответственности сторон, порядке и условиях расторжения или продления трудового договора;</w:t>
      </w:r>
    </w:p>
    <w:p w:rsidR="00EB6375" w:rsidRPr="009A5254" w:rsidRDefault="00EB6375" w:rsidP="00EB6375">
      <w:pPr>
        <w:pStyle w:val="1"/>
        <w:shd w:val="clear" w:color="auto" w:fill="auto"/>
        <w:spacing w:before="0"/>
        <w:ind w:left="300" w:right="20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>-</w:t>
      </w:r>
      <w:r w:rsidR="009A5254">
        <w:rPr>
          <w:rFonts w:ascii="Times New Roman" w:hAnsi="Times New Roman" w:cs="Times New Roman"/>
          <w:sz w:val="24"/>
          <w:szCs w:val="24"/>
        </w:rPr>
        <w:t xml:space="preserve"> </w:t>
      </w:r>
      <w:r w:rsidRPr="009A5254">
        <w:rPr>
          <w:rFonts w:ascii="Times New Roman" w:hAnsi="Times New Roman" w:cs="Times New Roman"/>
          <w:sz w:val="24"/>
          <w:szCs w:val="24"/>
        </w:rPr>
        <w:t>об организации переезда, питания, проживания, медицинского обслуживания трудящегося-эмигранта;</w:t>
      </w:r>
    </w:p>
    <w:p w:rsidR="00EB6375" w:rsidRPr="009A5254" w:rsidRDefault="00EB6375" w:rsidP="00EB6375">
      <w:pPr>
        <w:pStyle w:val="1"/>
        <w:shd w:val="clear" w:color="auto" w:fill="auto"/>
        <w:spacing w:before="0"/>
        <w:ind w:left="300" w:right="20"/>
        <w:rPr>
          <w:rFonts w:ascii="Times New Roman" w:hAnsi="Times New Roman" w:cs="Times New Roman"/>
          <w:sz w:val="24"/>
          <w:szCs w:val="24"/>
        </w:rPr>
      </w:pPr>
      <w:r w:rsidRPr="009A5254">
        <w:rPr>
          <w:rStyle w:val="a5"/>
          <w:rFonts w:ascii="Times New Roman" w:hAnsi="Times New Roman" w:cs="Times New Roman"/>
          <w:i w:val="0"/>
          <w:sz w:val="24"/>
          <w:szCs w:val="24"/>
        </w:rPr>
        <w:t>- о</w:t>
      </w:r>
      <w:r w:rsidRPr="009A5254">
        <w:rPr>
          <w:rFonts w:ascii="Times New Roman" w:hAnsi="Times New Roman" w:cs="Times New Roman"/>
          <w:sz w:val="24"/>
          <w:szCs w:val="24"/>
        </w:rPr>
        <w:t xml:space="preserve"> порядке возмещения вреда, причиненного здоровью трудящегося-эмигранта в процессе его трудовой деятельности и о других социальных гарантиях.</w:t>
      </w:r>
    </w:p>
    <w:p w:rsidR="00EB6375" w:rsidRPr="009A5254" w:rsidRDefault="00EB6375" w:rsidP="00EB6375">
      <w:pPr>
        <w:keepNext/>
        <w:keepLines/>
        <w:spacing w:after="25" w:line="190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9A5254">
        <w:rPr>
          <w:rStyle w:val="42"/>
          <w:rFonts w:ascii="Times New Roman" w:hAnsi="Times New Roman" w:cs="Times New Roman"/>
          <w:b/>
          <w:sz w:val="24"/>
          <w:szCs w:val="24"/>
        </w:rPr>
        <w:t>Во время пребывания за границей:</w:t>
      </w:r>
      <w:bookmarkEnd w:id="2"/>
    </w:p>
    <w:p w:rsidR="00EB6375" w:rsidRPr="009A5254" w:rsidRDefault="00EB6375" w:rsidP="00EB6375">
      <w:pPr>
        <w:pStyle w:val="1"/>
        <w:shd w:val="clear" w:color="auto" w:fill="auto"/>
        <w:spacing w:before="0" w:line="245" w:lineRule="exact"/>
        <w:ind w:left="300" w:right="20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 xml:space="preserve">- </w:t>
      </w:r>
      <w:r w:rsidR="009A5254">
        <w:rPr>
          <w:rFonts w:ascii="Times New Roman" w:hAnsi="Times New Roman" w:cs="Times New Roman"/>
          <w:sz w:val="24"/>
          <w:szCs w:val="24"/>
        </w:rPr>
        <w:t xml:space="preserve">  </w:t>
      </w:r>
      <w:r w:rsidRPr="009A5254">
        <w:rPr>
          <w:rFonts w:ascii="Times New Roman" w:hAnsi="Times New Roman" w:cs="Times New Roman"/>
          <w:sz w:val="24"/>
          <w:szCs w:val="24"/>
        </w:rPr>
        <w:t>станьте на временный консульский учет в консульстве Республики Беларусь;</w:t>
      </w:r>
    </w:p>
    <w:p w:rsidR="00EB6375" w:rsidRPr="009A5254" w:rsidRDefault="00EB6375" w:rsidP="00EB6375">
      <w:pPr>
        <w:pStyle w:val="1"/>
        <w:shd w:val="clear" w:color="auto" w:fill="auto"/>
        <w:spacing w:before="0" w:line="245" w:lineRule="exact"/>
        <w:ind w:left="300" w:right="20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>-</w:t>
      </w:r>
      <w:r w:rsidR="009A5254">
        <w:rPr>
          <w:rFonts w:ascii="Times New Roman" w:hAnsi="Times New Roman" w:cs="Times New Roman"/>
          <w:sz w:val="24"/>
          <w:szCs w:val="24"/>
        </w:rPr>
        <w:t xml:space="preserve">  </w:t>
      </w:r>
      <w:r w:rsidRPr="009A5254">
        <w:rPr>
          <w:rFonts w:ascii="Times New Roman" w:hAnsi="Times New Roman" w:cs="Times New Roman"/>
          <w:sz w:val="24"/>
          <w:szCs w:val="24"/>
        </w:rPr>
        <w:t xml:space="preserve"> ни под каким предлогом никому не отдавайте свой паспорт;</w:t>
      </w:r>
    </w:p>
    <w:p w:rsidR="00EB6375" w:rsidRPr="009A5254" w:rsidRDefault="009A5254" w:rsidP="009A5254">
      <w:pPr>
        <w:pStyle w:val="1"/>
        <w:shd w:val="clear" w:color="auto" w:fill="auto"/>
        <w:tabs>
          <w:tab w:val="left" w:pos="289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</w:t>
      </w:r>
      <w:r w:rsidR="00EB6375" w:rsidRPr="009A5254">
        <w:rPr>
          <w:rFonts w:ascii="Times New Roman" w:hAnsi="Times New Roman" w:cs="Times New Roman"/>
          <w:sz w:val="24"/>
          <w:szCs w:val="24"/>
        </w:rPr>
        <w:t>если условия Вашего пребывания отличаются от тех, которые были указаны в договоре, свяжитесь с организацией, направившей вас на работу. Потребуйте немедленного улучшения условий. Если ситуация не меняется, Вы имеете право отказаться от работы по договору;</w:t>
      </w:r>
    </w:p>
    <w:p w:rsidR="00EB6375" w:rsidRPr="009A5254" w:rsidRDefault="00EB6375" w:rsidP="00EB6375">
      <w:pPr>
        <w:pStyle w:val="1"/>
        <w:shd w:val="clear" w:color="auto" w:fill="auto"/>
        <w:spacing w:before="0" w:line="245" w:lineRule="exact"/>
        <w:ind w:left="300" w:right="20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>-</w:t>
      </w:r>
      <w:r w:rsidR="009A5254">
        <w:rPr>
          <w:rFonts w:ascii="Times New Roman" w:hAnsi="Times New Roman" w:cs="Times New Roman"/>
          <w:sz w:val="24"/>
          <w:szCs w:val="24"/>
        </w:rPr>
        <w:t xml:space="preserve">  </w:t>
      </w:r>
      <w:r w:rsidRPr="009A5254">
        <w:rPr>
          <w:rFonts w:ascii="Times New Roman" w:hAnsi="Times New Roman" w:cs="Times New Roman"/>
          <w:sz w:val="24"/>
          <w:szCs w:val="24"/>
        </w:rPr>
        <w:t xml:space="preserve"> </w:t>
      </w:r>
      <w:r w:rsidR="009A5254">
        <w:rPr>
          <w:rFonts w:ascii="Times New Roman" w:hAnsi="Times New Roman" w:cs="Times New Roman"/>
          <w:sz w:val="24"/>
          <w:szCs w:val="24"/>
        </w:rPr>
        <w:t xml:space="preserve"> </w:t>
      </w:r>
      <w:r w:rsidRPr="009A5254">
        <w:rPr>
          <w:rFonts w:ascii="Times New Roman" w:hAnsi="Times New Roman" w:cs="Times New Roman"/>
          <w:sz w:val="24"/>
          <w:szCs w:val="24"/>
        </w:rPr>
        <w:t>не ставьте себя в зависимое положение, принимая подарки или одалживая деньги;</w:t>
      </w:r>
    </w:p>
    <w:p w:rsidR="00EB6375" w:rsidRPr="009A5254" w:rsidRDefault="009A5254" w:rsidP="009A5254">
      <w:pPr>
        <w:pStyle w:val="1"/>
        <w:shd w:val="clear" w:color="auto" w:fill="auto"/>
        <w:tabs>
          <w:tab w:val="left" w:pos="298"/>
        </w:tabs>
        <w:spacing w:before="0"/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6375" w:rsidRPr="009A5254">
        <w:rPr>
          <w:rFonts w:ascii="Times New Roman" w:hAnsi="Times New Roman" w:cs="Times New Roman"/>
          <w:sz w:val="24"/>
          <w:szCs w:val="24"/>
        </w:rPr>
        <w:t>периодически поддерживайте связь со своими родственниками и друзьями, незамедлительно информируйте их о любых изменениях условий Вашего пребывания;</w:t>
      </w:r>
    </w:p>
    <w:p w:rsidR="00EB6375" w:rsidRPr="009A5254" w:rsidRDefault="009A5254" w:rsidP="009A5254">
      <w:pPr>
        <w:pStyle w:val="1"/>
        <w:shd w:val="clear" w:color="auto" w:fill="auto"/>
        <w:spacing w:before="0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B6375" w:rsidRPr="009A5254">
        <w:rPr>
          <w:rFonts w:ascii="Times New Roman" w:hAnsi="Times New Roman" w:cs="Times New Roman"/>
          <w:sz w:val="24"/>
          <w:szCs w:val="24"/>
        </w:rPr>
        <w:t xml:space="preserve"> в случае кражи документов или при возникновении каких-либо проблем обращайтесь в посольство или консульство Республики Беларусь, или в полицию той страны, где Вы находитесь.</w:t>
      </w:r>
    </w:p>
    <w:p w:rsidR="00EB6375" w:rsidRDefault="00EB6375" w:rsidP="00EB6375">
      <w:pPr>
        <w:pStyle w:val="421"/>
        <w:keepNext/>
        <w:keepLines/>
        <w:shd w:val="clear" w:color="auto" w:fill="auto"/>
        <w:ind w:right="40"/>
      </w:pPr>
    </w:p>
    <w:p w:rsidR="00EB6375" w:rsidRPr="009A5254" w:rsidRDefault="00EB6375" w:rsidP="009A5254">
      <w:pPr>
        <w:pStyle w:val="421"/>
        <w:keepNext/>
        <w:keepLines/>
        <w:shd w:val="clear" w:color="auto" w:fill="auto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A5254">
        <w:rPr>
          <w:rFonts w:ascii="Times New Roman" w:hAnsi="Times New Roman" w:cs="Times New Roman"/>
          <w:b/>
          <w:sz w:val="24"/>
          <w:szCs w:val="24"/>
        </w:rPr>
        <w:t>АДРЕСА И ТЕЛЕФОНЫ ПОДРАЗДЕЛЕНИЙ ПО ГРАЖДАНСТВУ И МИГРАЦИИ:</w:t>
      </w:r>
    </w:p>
    <w:p w:rsidR="009A5254" w:rsidRPr="009A5254" w:rsidRDefault="009A5254" w:rsidP="009A5254">
      <w:pPr>
        <w:pStyle w:val="421"/>
        <w:keepNext/>
        <w:keepLines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</w:p>
    <w:p w:rsidR="00EB6375" w:rsidRPr="009A5254" w:rsidRDefault="00EB6375" w:rsidP="009A5254">
      <w:pPr>
        <w:numPr>
          <w:ilvl w:val="0"/>
          <w:numId w:val="2"/>
        </w:numPr>
        <w:tabs>
          <w:tab w:val="left" w:pos="447"/>
        </w:tabs>
        <w:spacing w:after="0" w:line="235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 xml:space="preserve">Управление по гражданству и миграции ГУВД </w:t>
      </w:r>
      <w:proofErr w:type="spellStart"/>
      <w:r w:rsidRPr="009A5254">
        <w:rPr>
          <w:rFonts w:ascii="Times New Roman" w:hAnsi="Times New Roman" w:cs="Times New Roman"/>
          <w:sz w:val="24"/>
          <w:szCs w:val="24"/>
        </w:rPr>
        <w:t>Мингорисполкома</w:t>
      </w:r>
      <w:proofErr w:type="spellEnd"/>
      <w:r w:rsidRPr="009A5254">
        <w:rPr>
          <w:rFonts w:ascii="Times New Roman" w:hAnsi="Times New Roman" w:cs="Times New Roman"/>
          <w:sz w:val="24"/>
          <w:szCs w:val="24"/>
        </w:rPr>
        <w:t>: г. Минск, пр. Независимости, 46в,</w:t>
      </w:r>
    </w:p>
    <w:p w:rsidR="00EB6375" w:rsidRPr="009A5254" w:rsidRDefault="00EB6375" w:rsidP="009A5254">
      <w:pPr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Style w:val="20"/>
          <w:rFonts w:ascii="Times New Roman" w:hAnsi="Times New Roman" w:cs="Times New Roman"/>
          <w:sz w:val="24"/>
          <w:szCs w:val="24"/>
        </w:rPr>
        <w:t>тел. +375 17 239 44 54 (56)</w:t>
      </w:r>
      <w:r w:rsidRPr="009A5254">
        <w:rPr>
          <w:rFonts w:ascii="Times New Roman" w:hAnsi="Times New Roman" w:cs="Times New Roman"/>
          <w:sz w:val="24"/>
          <w:szCs w:val="24"/>
        </w:rPr>
        <w:t>;</w:t>
      </w:r>
    </w:p>
    <w:p w:rsidR="009A5254" w:rsidRDefault="00EB6375" w:rsidP="009A525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>Управление по гражданству и миграции УВД Брестского облисполкома: г. Брест,</w:t>
      </w:r>
      <w:r w:rsidR="009A5254">
        <w:rPr>
          <w:rFonts w:ascii="Times New Roman" w:hAnsi="Times New Roman" w:cs="Times New Roman"/>
          <w:sz w:val="24"/>
          <w:szCs w:val="24"/>
        </w:rPr>
        <w:t xml:space="preserve"> </w:t>
      </w:r>
      <w:r w:rsidRPr="009A525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9A5254">
        <w:rPr>
          <w:rFonts w:ascii="Times New Roman" w:hAnsi="Times New Roman" w:cs="Times New Roman"/>
          <w:sz w:val="24"/>
          <w:szCs w:val="24"/>
        </w:rPr>
        <w:t>Коммерческая</w:t>
      </w:r>
      <w:proofErr w:type="gramEnd"/>
      <w:r w:rsidRPr="009A5254">
        <w:rPr>
          <w:rFonts w:ascii="Times New Roman" w:hAnsi="Times New Roman" w:cs="Times New Roman"/>
          <w:sz w:val="24"/>
          <w:szCs w:val="24"/>
        </w:rPr>
        <w:t>, 17,</w:t>
      </w:r>
    </w:p>
    <w:p w:rsidR="00EB6375" w:rsidRPr="009A5254" w:rsidRDefault="009A5254" w:rsidP="009A5254">
      <w:pPr>
        <w:pStyle w:val="a8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="00EB6375" w:rsidRPr="009A5254">
        <w:rPr>
          <w:rStyle w:val="20"/>
          <w:rFonts w:ascii="Times New Roman" w:hAnsi="Times New Roman" w:cs="Times New Roman"/>
          <w:sz w:val="24"/>
          <w:szCs w:val="24"/>
        </w:rPr>
        <w:t>тел. +375 162 55 15 41 (48);</w:t>
      </w:r>
    </w:p>
    <w:p w:rsidR="009A5254" w:rsidRPr="009A5254" w:rsidRDefault="009A5254" w:rsidP="009A5254">
      <w:pPr>
        <w:pStyle w:val="a8"/>
      </w:pPr>
    </w:p>
    <w:p w:rsidR="00EB6375" w:rsidRPr="009A5254" w:rsidRDefault="00EB6375" w:rsidP="009A5254">
      <w:pPr>
        <w:numPr>
          <w:ilvl w:val="0"/>
          <w:numId w:val="2"/>
        </w:numPr>
        <w:tabs>
          <w:tab w:val="left" w:pos="442"/>
        </w:tabs>
        <w:spacing w:after="0" w:line="235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 xml:space="preserve">Управление по гражданству и миграции УВД Витебского облисполкома: </w:t>
      </w:r>
      <w:proofErr w:type="gramStart"/>
      <w:r w:rsidRPr="009A52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5254">
        <w:rPr>
          <w:rFonts w:ascii="Times New Roman" w:hAnsi="Times New Roman" w:cs="Times New Roman"/>
          <w:sz w:val="24"/>
          <w:szCs w:val="24"/>
        </w:rPr>
        <w:t>. Витебск, пр. Фрунзе, 41а,</w:t>
      </w:r>
    </w:p>
    <w:p w:rsidR="00EB6375" w:rsidRPr="009A5254" w:rsidRDefault="00EB6375" w:rsidP="009A5254">
      <w:pPr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Style w:val="20"/>
          <w:rFonts w:ascii="Times New Roman" w:hAnsi="Times New Roman" w:cs="Times New Roman"/>
          <w:sz w:val="24"/>
          <w:szCs w:val="24"/>
        </w:rPr>
        <w:t>тел. +375 212 60 34 90;</w:t>
      </w:r>
    </w:p>
    <w:p w:rsidR="00EB6375" w:rsidRPr="009A5254" w:rsidRDefault="00EB6375" w:rsidP="009A5254">
      <w:pPr>
        <w:numPr>
          <w:ilvl w:val="0"/>
          <w:numId w:val="2"/>
        </w:numPr>
        <w:tabs>
          <w:tab w:val="left" w:pos="447"/>
        </w:tabs>
        <w:spacing w:after="0" w:line="235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 xml:space="preserve">Управление по гражданству и миграции УВД Гомельского облисполкома: </w:t>
      </w:r>
      <w:proofErr w:type="gramStart"/>
      <w:r w:rsidRPr="009A52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5254">
        <w:rPr>
          <w:rFonts w:ascii="Times New Roman" w:hAnsi="Times New Roman" w:cs="Times New Roman"/>
          <w:sz w:val="24"/>
          <w:szCs w:val="24"/>
        </w:rPr>
        <w:t>. Гомель, пр. Ленина, 45а,</w:t>
      </w:r>
    </w:p>
    <w:p w:rsidR="00EB6375" w:rsidRPr="009A5254" w:rsidRDefault="00EB6375" w:rsidP="009A5254">
      <w:pPr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Style w:val="20"/>
          <w:rFonts w:ascii="Times New Roman" w:hAnsi="Times New Roman" w:cs="Times New Roman"/>
          <w:sz w:val="24"/>
          <w:szCs w:val="24"/>
        </w:rPr>
        <w:t>тел. +375 232 31 98 89;</w:t>
      </w:r>
    </w:p>
    <w:p w:rsidR="009A5254" w:rsidRDefault="00EB6375" w:rsidP="009A525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 xml:space="preserve">Управление по гражданству и миграции УВД Гродненского облисполкома: г. </w:t>
      </w:r>
      <w:proofErr w:type="spellStart"/>
      <w:r w:rsidRPr="009A5254">
        <w:rPr>
          <w:rFonts w:ascii="Times New Roman" w:hAnsi="Times New Roman" w:cs="Times New Roman"/>
          <w:sz w:val="24"/>
          <w:szCs w:val="24"/>
        </w:rPr>
        <w:t>Гродно</w:t>
      </w:r>
      <w:proofErr w:type="gramStart"/>
      <w:r w:rsidRPr="009A525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A5254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A5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5254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9A5254">
        <w:rPr>
          <w:rFonts w:ascii="Times New Roman" w:hAnsi="Times New Roman" w:cs="Times New Roman"/>
          <w:sz w:val="24"/>
          <w:szCs w:val="24"/>
        </w:rPr>
        <w:t>, 3,</w:t>
      </w:r>
    </w:p>
    <w:p w:rsidR="00EB6375" w:rsidRDefault="009A5254" w:rsidP="009A5254">
      <w:pPr>
        <w:pStyle w:val="a8"/>
        <w:jc w:val="both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6375" w:rsidRPr="009A5254">
        <w:rPr>
          <w:rStyle w:val="20"/>
          <w:rFonts w:ascii="Times New Roman" w:hAnsi="Times New Roman" w:cs="Times New Roman"/>
          <w:sz w:val="24"/>
          <w:szCs w:val="24"/>
        </w:rPr>
        <w:t>тел. +375 1 52 79 73 01;</w:t>
      </w:r>
    </w:p>
    <w:p w:rsidR="009A5254" w:rsidRPr="009A5254" w:rsidRDefault="009A5254" w:rsidP="009A52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D3C47" w:rsidRDefault="00EB6375" w:rsidP="009D3C4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A5254">
        <w:rPr>
          <w:rFonts w:ascii="Times New Roman" w:hAnsi="Times New Roman" w:cs="Times New Roman"/>
          <w:sz w:val="24"/>
          <w:szCs w:val="24"/>
        </w:rPr>
        <w:t xml:space="preserve">Управление по гражданству и миграции УВД Минского облисполкома: </w:t>
      </w:r>
      <w:proofErr w:type="gramStart"/>
      <w:r w:rsidRPr="009A52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5254">
        <w:rPr>
          <w:rFonts w:ascii="Times New Roman" w:hAnsi="Times New Roman" w:cs="Times New Roman"/>
          <w:sz w:val="24"/>
          <w:szCs w:val="24"/>
        </w:rPr>
        <w:t>. Минск,</w:t>
      </w:r>
      <w:r w:rsidR="009D3C47">
        <w:rPr>
          <w:rFonts w:ascii="Times New Roman" w:hAnsi="Times New Roman" w:cs="Times New Roman"/>
          <w:sz w:val="24"/>
          <w:szCs w:val="24"/>
        </w:rPr>
        <w:t xml:space="preserve"> </w:t>
      </w:r>
      <w:r w:rsidRPr="009A525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A5254">
        <w:rPr>
          <w:rFonts w:ascii="Times New Roman" w:hAnsi="Times New Roman" w:cs="Times New Roman"/>
          <w:sz w:val="24"/>
          <w:szCs w:val="24"/>
        </w:rPr>
        <w:t>Кальварийская</w:t>
      </w:r>
      <w:proofErr w:type="spellEnd"/>
      <w:r w:rsidRPr="009A5254">
        <w:rPr>
          <w:rFonts w:ascii="Times New Roman" w:hAnsi="Times New Roman" w:cs="Times New Roman"/>
          <w:sz w:val="24"/>
          <w:szCs w:val="24"/>
        </w:rPr>
        <w:t xml:space="preserve">, 29, </w:t>
      </w:r>
    </w:p>
    <w:p w:rsidR="00EB6375" w:rsidRDefault="009D3C47" w:rsidP="009A5254">
      <w:pPr>
        <w:pStyle w:val="a8"/>
        <w:rPr>
          <w:rStyle w:val="2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6375" w:rsidRPr="009A5254">
        <w:rPr>
          <w:rStyle w:val="20"/>
          <w:rFonts w:ascii="Times New Roman" w:hAnsi="Times New Roman" w:cs="Times New Roman"/>
          <w:sz w:val="24"/>
          <w:szCs w:val="24"/>
        </w:rPr>
        <w:t>тел.+375 1 7 204 72 73;</w:t>
      </w:r>
    </w:p>
    <w:p w:rsidR="009D3C47" w:rsidRPr="009A5254" w:rsidRDefault="009D3C47" w:rsidP="009A52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D3C47" w:rsidRDefault="00EB6375" w:rsidP="009A5254">
      <w:pPr>
        <w:numPr>
          <w:ilvl w:val="0"/>
          <w:numId w:val="2"/>
        </w:numPr>
        <w:tabs>
          <w:tab w:val="left" w:pos="438"/>
        </w:tabs>
        <w:spacing w:after="67" w:line="235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9D3C47">
        <w:rPr>
          <w:rFonts w:ascii="Times New Roman" w:hAnsi="Times New Roman" w:cs="Times New Roman"/>
          <w:sz w:val="24"/>
          <w:szCs w:val="24"/>
        </w:rPr>
        <w:t xml:space="preserve">Управление по гражданству и миграции УВД Могилевского облисполкома: </w:t>
      </w:r>
      <w:proofErr w:type="gramStart"/>
      <w:r w:rsidRPr="009D3C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3C47">
        <w:rPr>
          <w:rFonts w:ascii="Times New Roman" w:hAnsi="Times New Roman" w:cs="Times New Roman"/>
          <w:sz w:val="24"/>
          <w:szCs w:val="24"/>
        </w:rPr>
        <w:t>. Могилев, ул. Маркса, 25,</w:t>
      </w:r>
    </w:p>
    <w:p w:rsidR="00EB6375" w:rsidRPr="009D3C47" w:rsidRDefault="009D3C47" w:rsidP="009D3C47">
      <w:pPr>
        <w:tabs>
          <w:tab w:val="left" w:pos="438"/>
        </w:tabs>
        <w:spacing w:after="67" w:line="235" w:lineRule="exact"/>
        <w:ind w:left="30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375" w:rsidRPr="009D3C47">
        <w:rPr>
          <w:rStyle w:val="20"/>
          <w:rFonts w:ascii="Times New Roman" w:hAnsi="Times New Roman" w:cs="Times New Roman"/>
          <w:sz w:val="24"/>
          <w:szCs w:val="24"/>
        </w:rPr>
        <w:t>тел. +375 222 29 5118</w:t>
      </w:r>
    </w:p>
    <w:p w:rsidR="00EB6375" w:rsidRDefault="00EB6375" w:rsidP="00EB6375">
      <w:pPr>
        <w:pStyle w:val="30"/>
        <w:shd w:val="clear" w:color="auto" w:fill="auto"/>
        <w:spacing w:before="0" w:after="67"/>
        <w:ind w:right="40"/>
      </w:pPr>
    </w:p>
    <w:p w:rsidR="00EB6375" w:rsidRPr="009D3C47" w:rsidRDefault="00EB6375" w:rsidP="00EB6375">
      <w:pPr>
        <w:pStyle w:val="30"/>
        <w:shd w:val="clear" w:color="auto" w:fill="auto"/>
        <w:spacing w:before="0" w:after="67"/>
        <w:ind w:right="40"/>
        <w:rPr>
          <w:rFonts w:ascii="Times New Roman" w:hAnsi="Times New Roman" w:cs="Times New Roman"/>
          <w:b/>
          <w:sz w:val="24"/>
          <w:szCs w:val="24"/>
        </w:rPr>
      </w:pPr>
      <w:r w:rsidRPr="009D3C47">
        <w:rPr>
          <w:rFonts w:ascii="Times New Roman" w:hAnsi="Times New Roman" w:cs="Times New Roman"/>
          <w:b/>
          <w:sz w:val="24"/>
          <w:szCs w:val="24"/>
        </w:rPr>
        <w:t>Телефон «горячей линии» по безопасному выезду на работу за границу Департамента по гражданству и миграции МВД Республики Беларусь</w:t>
      </w:r>
    </w:p>
    <w:p w:rsidR="00EB6375" w:rsidRDefault="00EB6375" w:rsidP="00EB6375">
      <w:pPr>
        <w:pStyle w:val="11"/>
        <w:keepNext/>
        <w:keepLines/>
        <w:shd w:val="clear" w:color="auto" w:fill="auto"/>
        <w:spacing w:before="0" w:after="54" w:line="550" w:lineRule="exact"/>
        <w:ind w:right="40"/>
      </w:pPr>
      <w:bookmarkStart w:id="3" w:name="bookmark4"/>
      <w:r>
        <w:t>+375 17 218 52 64</w:t>
      </w:r>
      <w:bookmarkEnd w:id="3"/>
    </w:p>
    <w:p w:rsidR="00EB6375" w:rsidRPr="009D3C47" w:rsidRDefault="00EB6375" w:rsidP="00EB6375">
      <w:pPr>
        <w:pStyle w:val="32"/>
        <w:keepNext/>
        <w:keepLines/>
        <w:shd w:val="clear" w:color="auto" w:fill="auto"/>
        <w:spacing w:before="0" w:after="195" w:line="260" w:lineRule="exact"/>
        <w:ind w:right="40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9D3C47">
        <w:rPr>
          <w:rFonts w:ascii="Times New Roman" w:hAnsi="Times New Roman" w:cs="Times New Roman"/>
          <w:sz w:val="24"/>
          <w:szCs w:val="24"/>
        </w:rPr>
        <w:t>(с 09.00 до 13.00, с 14.00 до 18.00)</w:t>
      </w:r>
      <w:bookmarkEnd w:id="4"/>
    </w:p>
    <w:p w:rsidR="00EB6375" w:rsidRPr="009D3C47" w:rsidRDefault="00EB6375" w:rsidP="00EB6375">
      <w:pPr>
        <w:pStyle w:val="30"/>
        <w:shd w:val="clear" w:color="auto" w:fill="auto"/>
        <w:spacing w:before="0" w:after="0" w:line="264" w:lineRule="exact"/>
        <w:ind w:right="40"/>
        <w:rPr>
          <w:rFonts w:ascii="Times New Roman" w:hAnsi="Times New Roman" w:cs="Times New Roman"/>
          <w:sz w:val="24"/>
          <w:szCs w:val="24"/>
        </w:rPr>
      </w:pPr>
      <w:r w:rsidRPr="009D3C47">
        <w:rPr>
          <w:rFonts w:ascii="Times New Roman" w:hAnsi="Times New Roman" w:cs="Times New Roman"/>
          <w:sz w:val="24"/>
          <w:szCs w:val="24"/>
        </w:rPr>
        <w:t>Адрес электронной почты Департамента по гражданству и миграции МВД Республики Беларусь для обращений</w:t>
      </w:r>
    </w:p>
    <w:p w:rsidR="00EB6375" w:rsidRDefault="00EB6375" w:rsidP="00EB6375">
      <w:pPr>
        <w:framePr w:w="5578" w:h="5203" w:vSpace="398" w:wrap="around" w:hAnchor="margin" w:x="10508" w:y="2"/>
        <w:jc w:val="center"/>
        <w:rPr>
          <w:sz w:val="0"/>
          <w:szCs w:val="0"/>
        </w:rPr>
      </w:pPr>
    </w:p>
    <w:p w:rsidR="00EB6375" w:rsidRPr="00EB6375" w:rsidRDefault="00EB6375" w:rsidP="009D3C47">
      <w:pPr>
        <w:jc w:val="center"/>
        <w:rPr>
          <w:sz w:val="24"/>
          <w:szCs w:val="24"/>
        </w:rPr>
      </w:pPr>
      <w:hyperlink r:id="rId8" w:history="1">
        <w:bookmarkStart w:id="5" w:name="bookmark6"/>
        <w:r>
          <w:rPr>
            <w:rStyle w:val="a3"/>
            <w:sz w:val="55"/>
            <w:szCs w:val="55"/>
            <w:lang w:val="en-US"/>
          </w:rPr>
          <w:t>dcm</w:t>
        </w:r>
        <w:r w:rsidRPr="00C811B4">
          <w:rPr>
            <w:rStyle w:val="a3"/>
            <w:sz w:val="55"/>
            <w:szCs w:val="55"/>
          </w:rPr>
          <w:t>@</w:t>
        </w:r>
        <w:r>
          <w:rPr>
            <w:rStyle w:val="a3"/>
            <w:sz w:val="55"/>
            <w:szCs w:val="55"/>
            <w:lang w:val="en-US"/>
          </w:rPr>
          <w:t>mia</w:t>
        </w:r>
        <w:r w:rsidRPr="00C811B4">
          <w:rPr>
            <w:rStyle w:val="a3"/>
            <w:sz w:val="55"/>
            <w:szCs w:val="55"/>
          </w:rPr>
          <w:t>.</w:t>
        </w:r>
        <w:r>
          <w:rPr>
            <w:rStyle w:val="a3"/>
            <w:sz w:val="55"/>
            <w:szCs w:val="55"/>
            <w:lang w:val="en-US"/>
          </w:rPr>
          <w:t>by</w:t>
        </w:r>
        <w:bookmarkEnd w:id="5"/>
      </w:hyperlink>
    </w:p>
    <w:sectPr w:rsidR="00EB6375" w:rsidRPr="00EB6375" w:rsidSect="00EB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6CC4"/>
    <w:multiLevelType w:val="multilevel"/>
    <w:tmpl w:val="D25A4738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243841"/>
    <w:multiLevelType w:val="multilevel"/>
    <w:tmpl w:val="9B70A6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EEA"/>
    <w:rsid w:val="00282EEA"/>
    <w:rsid w:val="002D174A"/>
    <w:rsid w:val="00526313"/>
    <w:rsid w:val="009A5254"/>
    <w:rsid w:val="009D3C47"/>
    <w:rsid w:val="00A0647F"/>
    <w:rsid w:val="00AC0CB6"/>
    <w:rsid w:val="00EB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B637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34"/>
      <w:szCs w:val="34"/>
    </w:rPr>
  </w:style>
  <w:style w:type="character" w:customStyle="1" w:styleId="40">
    <w:name w:val="Основной текст (4)"/>
    <w:basedOn w:val="4"/>
    <w:rsid w:val="00EB6375"/>
    <w:rPr>
      <w:color w:val="FFFFFF"/>
    </w:rPr>
  </w:style>
  <w:style w:type="character" w:styleId="a3">
    <w:name w:val="Hyperlink"/>
    <w:basedOn w:val="a0"/>
    <w:rsid w:val="00EB6375"/>
    <w:rPr>
      <w:color w:val="0066CC"/>
      <w:u w:val="single"/>
    </w:rPr>
  </w:style>
  <w:style w:type="character" w:customStyle="1" w:styleId="41">
    <w:name w:val="Заголовок №4_"/>
    <w:basedOn w:val="a0"/>
    <w:rsid w:val="00EB637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Заголовок №4"/>
    <w:basedOn w:val="41"/>
    <w:rsid w:val="00EB6375"/>
    <w:rPr>
      <w:u w:val="single"/>
    </w:rPr>
  </w:style>
  <w:style w:type="character" w:customStyle="1" w:styleId="a4">
    <w:name w:val="Основной текст_"/>
    <w:basedOn w:val="a0"/>
    <w:link w:val="1"/>
    <w:rsid w:val="00EB637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a5">
    <w:name w:val="Основной текст + Курсив"/>
    <w:basedOn w:val="a4"/>
    <w:rsid w:val="00EB6375"/>
    <w:rPr>
      <w:i/>
      <w:iCs/>
    </w:rPr>
  </w:style>
  <w:style w:type="character" w:customStyle="1" w:styleId="420">
    <w:name w:val="Заголовок №4 (2)_"/>
    <w:basedOn w:val="a0"/>
    <w:link w:val="421"/>
    <w:rsid w:val="00EB637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rsid w:val="00EB637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Основной текст (2)"/>
    <w:basedOn w:val="2"/>
    <w:rsid w:val="00EB6375"/>
    <w:rPr>
      <w:u w:val="single"/>
    </w:rPr>
  </w:style>
  <w:style w:type="character" w:customStyle="1" w:styleId="3">
    <w:name w:val="Основной текст (3)_"/>
    <w:basedOn w:val="a0"/>
    <w:link w:val="30"/>
    <w:rsid w:val="00EB6375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B6375"/>
    <w:rPr>
      <w:rFonts w:ascii="Calibri" w:eastAsia="Calibri" w:hAnsi="Calibri" w:cs="Calibri"/>
      <w:sz w:val="55"/>
      <w:szCs w:val="55"/>
      <w:shd w:val="clear" w:color="auto" w:fill="FFFFFF"/>
    </w:rPr>
  </w:style>
  <w:style w:type="character" w:customStyle="1" w:styleId="31">
    <w:name w:val="Заголовок №3_"/>
    <w:basedOn w:val="a0"/>
    <w:link w:val="32"/>
    <w:rsid w:val="00EB6375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">
    <w:name w:val="Заголовок №2"/>
    <w:basedOn w:val="a0"/>
    <w:rsid w:val="00EB637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55"/>
      <w:szCs w:val="55"/>
      <w:u w:val="single"/>
      <w:lang w:val="en-US"/>
    </w:rPr>
  </w:style>
  <w:style w:type="paragraph" w:customStyle="1" w:styleId="1">
    <w:name w:val="Основной текст1"/>
    <w:basedOn w:val="a"/>
    <w:link w:val="a4"/>
    <w:rsid w:val="00EB6375"/>
    <w:pPr>
      <w:shd w:val="clear" w:color="auto" w:fill="FFFFFF"/>
      <w:spacing w:before="120" w:after="0" w:line="240" w:lineRule="exact"/>
      <w:ind w:hanging="28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421">
    <w:name w:val="Заголовок №4 (2)"/>
    <w:basedOn w:val="a"/>
    <w:link w:val="420"/>
    <w:rsid w:val="00EB6375"/>
    <w:pPr>
      <w:shd w:val="clear" w:color="auto" w:fill="FFFFFF"/>
      <w:spacing w:after="0" w:line="269" w:lineRule="exact"/>
      <w:jc w:val="center"/>
      <w:outlineLvl w:val="3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EB6375"/>
    <w:pPr>
      <w:shd w:val="clear" w:color="auto" w:fill="FFFFFF"/>
      <w:spacing w:before="180" w:after="300" w:line="259" w:lineRule="exact"/>
      <w:jc w:val="center"/>
    </w:pPr>
    <w:rPr>
      <w:rFonts w:ascii="Calibri" w:eastAsia="Calibri" w:hAnsi="Calibri" w:cs="Calibri"/>
      <w:sz w:val="23"/>
      <w:szCs w:val="23"/>
    </w:rPr>
  </w:style>
  <w:style w:type="paragraph" w:customStyle="1" w:styleId="11">
    <w:name w:val="Заголовок №1"/>
    <w:basedOn w:val="a"/>
    <w:link w:val="10"/>
    <w:rsid w:val="00EB6375"/>
    <w:pPr>
      <w:shd w:val="clear" w:color="auto" w:fill="FFFFFF"/>
      <w:spacing w:before="300" w:after="180" w:line="0" w:lineRule="atLeast"/>
      <w:jc w:val="center"/>
      <w:outlineLvl w:val="0"/>
    </w:pPr>
    <w:rPr>
      <w:rFonts w:ascii="Calibri" w:eastAsia="Calibri" w:hAnsi="Calibri" w:cs="Calibri"/>
      <w:sz w:val="55"/>
      <w:szCs w:val="55"/>
    </w:rPr>
  </w:style>
  <w:style w:type="paragraph" w:customStyle="1" w:styleId="32">
    <w:name w:val="Заголовок №3"/>
    <w:basedOn w:val="a"/>
    <w:link w:val="31"/>
    <w:rsid w:val="00EB6375"/>
    <w:pPr>
      <w:shd w:val="clear" w:color="auto" w:fill="FFFFFF"/>
      <w:spacing w:before="180" w:after="300" w:line="0" w:lineRule="atLeas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B6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6375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a"/>
    <w:rsid w:val="00EB6375"/>
    <w:pPr>
      <w:shd w:val="clear" w:color="auto" w:fill="FFFFFF"/>
      <w:spacing w:after="0" w:line="240" w:lineRule="exact"/>
      <w:ind w:hanging="320"/>
      <w:jc w:val="both"/>
    </w:pPr>
    <w:rPr>
      <w:rFonts w:ascii="Segoe UI" w:eastAsia="Segoe UI" w:hAnsi="Segoe UI" w:cs="Segoe UI"/>
      <w:color w:val="000000"/>
      <w:sz w:val="18"/>
      <w:szCs w:val="18"/>
      <w:lang/>
    </w:rPr>
  </w:style>
  <w:style w:type="paragraph" w:styleId="a8">
    <w:name w:val="No Spacing"/>
    <w:uiPriority w:val="1"/>
    <w:qFormat/>
    <w:rsid w:val="009A52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m@mia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a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VD.GOV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9A19-4EED-4A94-B564-124CED62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slava_a</dc:creator>
  <cp:lastModifiedBy>slava_a</cp:lastModifiedBy>
  <cp:revision>2</cp:revision>
  <cp:lastPrinted>2017-10-14T08:43:00Z</cp:lastPrinted>
  <dcterms:created xsi:type="dcterms:W3CDTF">2018-01-31T14:33:00Z</dcterms:created>
  <dcterms:modified xsi:type="dcterms:W3CDTF">2018-01-31T14:33:00Z</dcterms:modified>
</cp:coreProperties>
</file>